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DDF4A" w14:textId="77777777" w:rsidR="00A6237E" w:rsidRPr="00A6237E" w:rsidRDefault="00A6237E" w:rsidP="00645B17">
      <w:pPr>
        <w:spacing w:after="240"/>
        <w:jc w:val="center"/>
        <w:rPr>
          <w:rFonts w:ascii="Arial" w:hAnsi="Arial" w:cs="Arial"/>
          <w:b/>
          <w:sz w:val="20"/>
          <w:szCs w:val="20"/>
        </w:rPr>
      </w:pPr>
    </w:p>
    <w:p w14:paraId="19E674D9" w14:textId="60EE21DB" w:rsidR="00DA5E59" w:rsidRDefault="009468CB" w:rsidP="00645B17">
      <w:pPr>
        <w:spacing w:after="240"/>
        <w:jc w:val="center"/>
        <w:rPr>
          <w:rFonts w:ascii="Arial" w:hAnsi="Arial" w:cs="Arial"/>
          <w:b/>
          <w:sz w:val="64"/>
          <w:szCs w:val="64"/>
        </w:rPr>
      </w:pPr>
      <w:proofErr w:type="spellStart"/>
      <w:r>
        <w:rPr>
          <w:rFonts w:ascii="Arial" w:hAnsi="Arial" w:cs="Arial"/>
          <w:b/>
          <w:sz w:val="64"/>
          <w:szCs w:val="64"/>
        </w:rPr>
        <w:t>ForGreen</w:t>
      </w:r>
      <w:proofErr w:type="spellEnd"/>
      <w:r>
        <w:rPr>
          <w:rFonts w:ascii="Arial" w:hAnsi="Arial" w:cs="Arial"/>
          <w:b/>
          <w:sz w:val="64"/>
          <w:szCs w:val="64"/>
        </w:rPr>
        <w:t xml:space="preserve"> </w:t>
      </w:r>
      <w:proofErr w:type="spellStart"/>
      <w:r w:rsidR="003D039B">
        <w:rPr>
          <w:rFonts w:ascii="Arial" w:hAnsi="Arial" w:cs="Arial"/>
          <w:b/>
          <w:sz w:val="64"/>
          <w:szCs w:val="64"/>
        </w:rPr>
        <w:t>Mobility</w:t>
      </w:r>
      <w:proofErr w:type="spellEnd"/>
    </w:p>
    <w:p w14:paraId="2A95BF07" w14:textId="0EE6EC61" w:rsidR="003D039B" w:rsidRDefault="003D039B" w:rsidP="00645B17">
      <w:pPr>
        <w:spacing w:after="240"/>
        <w:jc w:val="center"/>
        <w:rPr>
          <w:rFonts w:ascii="Arial" w:hAnsi="Arial" w:cs="Arial"/>
          <w:b/>
          <w:sz w:val="64"/>
          <w:szCs w:val="64"/>
        </w:rPr>
      </w:pPr>
      <w:r>
        <w:rPr>
          <w:rFonts w:ascii="Arial" w:hAnsi="Arial" w:cs="Arial"/>
          <w:b/>
          <w:sz w:val="64"/>
          <w:szCs w:val="64"/>
        </w:rPr>
        <w:t xml:space="preserve">e </w:t>
      </w:r>
      <w:proofErr w:type="spellStart"/>
      <w:r>
        <w:rPr>
          <w:rFonts w:ascii="Arial" w:hAnsi="Arial" w:cs="Arial"/>
          <w:b/>
          <w:sz w:val="64"/>
          <w:szCs w:val="64"/>
        </w:rPr>
        <w:t>ForGreen</w:t>
      </w:r>
      <w:proofErr w:type="spellEnd"/>
      <w:r>
        <w:rPr>
          <w:rFonts w:ascii="Arial" w:hAnsi="Arial" w:cs="Arial"/>
          <w:b/>
          <w:sz w:val="64"/>
          <w:szCs w:val="64"/>
        </w:rPr>
        <w:t xml:space="preserve"> </w:t>
      </w:r>
      <w:proofErr w:type="spellStart"/>
      <w:r>
        <w:rPr>
          <w:rFonts w:ascii="Arial" w:hAnsi="Arial" w:cs="Arial"/>
          <w:b/>
          <w:sz w:val="64"/>
          <w:szCs w:val="64"/>
        </w:rPr>
        <w:t>Dental</w:t>
      </w:r>
      <w:proofErr w:type="spellEnd"/>
    </w:p>
    <w:p w14:paraId="5147A6EE" w14:textId="572D46DF" w:rsidR="00645B17" w:rsidRDefault="0010001C" w:rsidP="00645B17">
      <w:pPr>
        <w:tabs>
          <w:tab w:val="left" w:pos="1816"/>
        </w:tabs>
        <w:spacing w:line="276" w:lineRule="auto"/>
        <w:jc w:val="center"/>
        <w:rPr>
          <w:rFonts w:ascii="Arial" w:hAnsi="Arial" w:cs="Arial"/>
          <w:b/>
          <w:i/>
          <w:sz w:val="26"/>
          <w:szCs w:val="26"/>
        </w:rPr>
      </w:pPr>
      <w:r>
        <w:rPr>
          <w:rFonts w:ascii="Arial" w:hAnsi="Arial" w:cs="Arial"/>
          <w:b/>
          <w:i/>
          <w:sz w:val="26"/>
          <w:szCs w:val="26"/>
        </w:rPr>
        <w:t>le nuov</w:t>
      </w:r>
      <w:r w:rsidR="002D1BC1">
        <w:rPr>
          <w:rFonts w:ascii="Arial" w:hAnsi="Arial" w:cs="Arial"/>
          <w:b/>
          <w:i/>
          <w:sz w:val="26"/>
          <w:szCs w:val="26"/>
        </w:rPr>
        <w:t>e</w:t>
      </w:r>
      <w:r>
        <w:rPr>
          <w:rFonts w:ascii="Arial" w:hAnsi="Arial" w:cs="Arial"/>
          <w:b/>
          <w:i/>
          <w:sz w:val="26"/>
          <w:szCs w:val="26"/>
        </w:rPr>
        <w:t xml:space="preserve"> p</w:t>
      </w:r>
      <w:r w:rsidRPr="0010001C">
        <w:rPr>
          <w:rFonts w:ascii="Arial" w:hAnsi="Arial" w:cs="Arial"/>
          <w:b/>
          <w:i/>
          <w:sz w:val="26"/>
          <w:szCs w:val="26"/>
        </w:rPr>
        <w:t>olizz</w:t>
      </w:r>
      <w:r>
        <w:rPr>
          <w:rFonts w:ascii="Arial" w:hAnsi="Arial" w:cs="Arial"/>
          <w:b/>
          <w:i/>
          <w:sz w:val="26"/>
          <w:szCs w:val="26"/>
        </w:rPr>
        <w:t>e</w:t>
      </w:r>
      <w:r w:rsidRPr="0010001C">
        <w:rPr>
          <w:rFonts w:ascii="Arial" w:hAnsi="Arial" w:cs="Arial"/>
          <w:b/>
          <w:i/>
          <w:sz w:val="26"/>
          <w:szCs w:val="26"/>
        </w:rPr>
        <w:t xml:space="preserve"> </w:t>
      </w:r>
      <w:proofErr w:type="spellStart"/>
      <w:r w:rsidRPr="0010001C">
        <w:rPr>
          <w:rFonts w:ascii="Arial" w:hAnsi="Arial" w:cs="Arial"/>
          <w:b/>
          <w:i/>
          <w:sz w:val="26"/>
          <w:szCs w:val="26"/>
        </w:rPr>
        <w:t>multirischi</w:t>
      </w:r>
      <w:proofErr w:type="spellEnd"/>
      <w:r w:rsidRPr="0010001C">
        <w:rPr>
          <w:rFonts w:ascii="Arial" w:hAnsi="Arial" w:cs="Arial"/>
          <w:b/>
          <w:i/>
          <w:sz w:val="26"/>
          <w:szCs w:val="26"/>
        </w:rPr>
        <w:t xml:space="preserve"> </w:t>
      </w:r>
      <w:r>
        <w:rPr>
          <w:rFonts w:ascii="Arial" w:hAnsi="Arial" w:cs="Arial"/>
          <w:b/>
          <w:i/>
          <w:sz w:val="26"/>
          <w:szCs w:val="26"/>
        </w:rPr>
        <w:br/>
      </w:r>
      <w:r w:rsidRPr="0010001C">
        <w:rPr>
          <w:rFonts w:ascii="Arial" w:hAnsi="Arial" w:cs="Arial"/>
          <w:b/>
          <w:i/>
          <w:sz w:val="26"/>
          <w:szCs w:val="26"/>
        </w:rPr>
        <w:t>dedicat</w:t>
      </w:r>
      <w:r>
        <w:rPr>
          <w:rFonts w:ascii="Arial" w:hAnsi="Arial" w:cs="Arial"/>
          <w:b/>
          <w:i/>
          <w:sz w:val="26"/>
          <w:szCs w:val="26"/>
        </w:rPr>
        <w:t>e</w:t>
      </w:r>
      <w:r w:rsidRPr="0010001C">
        <w:rPr>
          <w:rFonts w:ascii="Arial" w:hAnsi="Arial" w:cs="Arial"/>
          <w:b/>
          <w:i/>
          <w:sz w:val="26"/>
          <w:szCs w:val="26"/>
        </w:rPr>
        <w:t xml:space="preserve"> alla </w:t>
      </w:r>
      <w:r>
        <w:rPr>
          <w:rFonts w:ascii="Arial" w:hAnsi="Arial" w:cs="Arial"/>
          <w:b/>
          <w:i/>
          <w:sz w:val="26"/>
          <w:szCs w:val="26"/>
        </w:rPr>
        <w:t>“</w:t>
      </w:r>
      <w:r w:rsidRPr="0010001C">
        <w:rPr>
          <w:rFonts w:ascii="Arial" w:hAnsi="Arial" w:cs="Arial"/>
          <w:b/>
          <w:i/>
          <w:sz w:val="26"/>
          <w:szCs w:val="26"/>
        </w:rPr>
        <w:t>mobilità gree</w:t>
      </w:r>
      <w:r>
        <w:rPr>
          <w:rFonts w:ascii="Arial" w:hAnsi="Arial" w:cs="Arial"/>
          <w:b/>
          <w:i/>
          <w:sz w:val="26"/>
          <w:szCs w:val="26"/>
        </w:rPr>
        <w:t>n” e alle cure odontoiatriche</w:t>
      </w:r>
    </w:p>
    <w:p w14:paraId="391D5D0F" w14:textId="1868D290" w:rsidR="00DA5E59" w:rsidRPr="00C36A5C" w:rsidRDefault="00DA5E59" w:rsidP="00DA5E59">
      <w:pPr>
        <w:tabs>
          <w:tab w:val="left" w:pos="1816"/>
        </w:tabs>
        <w:spacing w:line="276" w:lineRule="auto"/>
        <w:jc w:val="both"/>
        <w:rPr>
          <w:rFonts w:ascii="Arial" w:hAnsi="Arial" w:cs="Arial"/>
          <w:b/>
          <w:i/>
          <w:sz w:val="26"/>
          <w:szCs w:val="26"/>
        </w:rPr>
      </w:pPr>
      <w:r>
        <w:rPr>
          <w:rFonts w:ascii="Arial" w:hAnsi="Arial" w:cs="Arial"/>
          <w:b/>
          <w:i/>
          <w:sz w:val="26"/>
          <w:szCs w:val="26"/>
        </w:rPr>
        <w:tab/>
      </w:r>
    </w:p>
    <w:p w14:paraId="3687D314" w14:textId="77777777" w:rsidR="00DA5E59" w:rsidRPr="009468CB" w:rsidRDefault="00DA5E59" w:rsidP="00DA5E59">
      <w:pPr>
        <w:spacing w:line="360" w:lineRule="auto"/>
        <w:jc w:val="both"/>
        <w:rPr>
          <w:rFonts w:ascii="Arial" w:hAnsi="Arial" w:cs="Arial"/>
          <w:i/>
          <w:iCs/>
          <w:sz w:val="28"/>
          <w:szCs w:val="28"/>
        </w:rPr>
      </w:pPr>
    </w:p>
    <w:p w14:paraId="13B97CD0" w14:textId="2ABC4A3B" w:rsidR="00DA5E59" w:rsidRPr="00AE25A8" w:rsidRDefault="00374CC2" w:rsidP="00DA5E59">
      <w:pPr>
        <w:spacing w:line="360" w:lineRule="auto"/>
        <w:jc w:val="both"/>
        <w:rPr>
          <w:rFonts w:ascii="Arial" w:hAnsi="Arial" w:cs="Arial"/>
          <w:sz w:val="22"/>
          <w:szCs w:val="22"/>
        </w:rPr>
      </w:pPr>
      <w:r w:rsidRPr="00AE25A8">
        <w:rPr>
          <w:rFonts w:ascii="Arial" w:hAnsi="Arial" w:cs="Arial"/>
          <w:sz w:val="22"/>
          <w:szCs w:val="22"/>
        </w:rPr>
        <w:t>Roma</w:t>
      </w:r>
      <w:r w:rsidR="00645B17" w:rsidRPr="00AE25A8">
        <w:rPr>
          <w:rFonts w:ascii="Arial" w:hAnsi="Arial" w:cs="Arial"/>
          <w:sz w:val="22"/>
          <w:szCs w:val="22"/>
        </w:rPr>
        <w:t xml:space="preserve"> - Verona – </w:t>
      </w:r>
      <w:r w:rsidR="002D1BC1" w:rsidRPr="00AE25A8">
        <w:rPr>
          <w:rFonts w:ascii="Arial" w:hAnsi="Arial" w:cs="Arial"/>
          <w:sz w:val="22"/>
          <w:szCs w:val="22"/>
        </w:rPr>
        <w:t>Cagliari</w:t>
      </w:r>
      <w:r w:rsidR="009468CB" w:rsidRPr="00AE25A8">
        <w:rPr>
          <w:rFonts w:ascii="Arial" w:hAnsi="Arial" w:cs="Arial"/>
          <w:sz w:val="22"/>
          <w:szCs w:val="22"/>
        </w:rPr>
        <w:t xml:space="preserve">, </w:t>
      </w:r>
      <w:r w:rsidR="00496DC6" w:rsidRPr="00496DC6">
        <w:rPr>
          <w:rFonts w:ascii="Arial" w:hAnsi="Arial" w:cs="Arial"/>
          <w:sz w:val="22"/>
          <w:szCs w:val="22"/>
        </w:rPr>
        <w:t xml:space="preserve">13 </w:t>
      </w:r>
      <w:r w:rsidR="003D039B" w:rsidRPr="00496DC6">
        <w:rPr>
          <w:rFonts w:ascii="Arial" w:hAnsi="Arial" w:cs="Arial"/>
          <w:sz w:val="22"/>
          <w:szCs w:val="22"/>
        </w:rPr>
        <w:t>luglio</w:t>
      </w:r>
      <w:r w:rsidR="009468CB" w:rsidRPr="00496DC6">
        <w:rPr>
          <w:rFonts w:ascii="Arial" w:hAnsi="Arial" w:cs="Arial"/>
          <w:sz w:val="22"/>
          <w:szCs w:val="22"/>
        </w:rPr>
        <w:t xml:space="preserve"> 2021.</w:t>
      </w:r>
      <w:r w:rsidR="003D039B" w:rsidRPr="00496DC6">
        <w:rPr>
          <w:rFonts w:ascii="Arial" w:hAnsi="Arial" w:cs="Arial"/>
          <w:sz w:val="22"/>
          <w:szCs w:val="22"/>
        </w:rPr>
        <w:t xml:space="preserve"> A soli </w:t>
      </w:r>
      <w:r w:rsidR="00BC0EBC" w:rsidRPr="00496DC6">
        <w:rPr>
          <w:rFonts w:ascii="Arial" w:hAnsi="Arial" w:cs="Arial"/>
          <w:sz w:val="22"/>
          <w:szCs w:val="22"/>
        </w:rPr>
        <w:t xml:space="preserve">pochi </w:t>
      </w:r>
      <w:r w:rsidR="003D039B" w:rsidRPr="00496DC6">
        <w:rPr>
          <w:rFonts w:ascii="Arial" w:hAnsi="Arial" w:cs="Arial"/>
          <w:sz w:val="22"/>
          <w:szCs w:val="22"/>
        </w:rPr>
        <w:t>mesi dall’avvio della partnership tra</w:t>
      </w:r>
      <w:r w:rsidR="0061325B" w:rsidRPr="00496DC6">
        <w:rPr>
          <w:rFonts w:ascii="Arial" w:hAnsi="Arial" w:cs="Arial"/>
          <w:sz w:val="22"/>
          <w:szCs w:val="22"/>
        </w:rPr>
        <w:t xml:space="preserve"> </w:t>
      </w:r>
      <w:proofErr w:type="spellStart"/>
      <w:r w:rsidRPr="00496DC6">
        <w:rPr>
          <w:rFonts w:ascii="Arial" w:hAnsi="Arial" w:cs="Arial"/>
          <w:b/>
          <w:bCs/>
          <w:i/>
          <w:iCs/>
          <w:sz w:val="22"/>
          <w:szCs w:val="22"/>
        </w:rPr>
        <w:t>ForGreen</w:t>
      </w:r>
      <w:proofErr w:type="spellEnd"/>
      <w:r w:rsidRPr="00496DC6">
        <w:rPr>
          <w:rFonts w:ascii="Arial" w:hAnsi="Arial" w:cs="Arial"/>
          <w:b/>
          <w:bCs/>
          <w:i/>
          <w:iCs/>
          <w:sz w:val="22"/>
          <w:szCs w:val="22"/>
        </w:rPr>
        <w:t xml:space="preserve"> Spa Società </w:t>
      </w:r>
      <w:proofErr w:type="gramStart"/>
      <w:r w:rsidR="003D039B" w:rsidRPr="00496DC6">
        <w:rPr>
          <w:rFonts w:ascii="Arial" w:hAnsi="Arial" w:cs="Arial"/>
          <w:b/>
          <w:bCs/>
          <w:i/>
          <w:iCs/>
          <w:sz w:val="22"/>
          <w:szCs w:val="22"/>
        </w:rPr>
        <w:t>B</w:t>
      </w:r>
      <w:r w:rsidRPr="00496DC6">
        <w:rPr>
          <w:rFonts w:ascii="Arial" w:hAnsi="Arial" w:cs="Arial"/>
          <w:b/>
          <w:bCs/>
          <w:i/>
          <w:iCs/>
          <w:sz w:val="22"/>
          <w:szCs w:val="22"/>
        </w:rPr>
        <w:t>enefit</w:t>
      </w:r>
      <w:r w:rsidRPr="00496DC6">
        <w:rPr>
          <w:rFonts w:ascii="Arial" w:hAnsi="Arial" w:cs="Arial"/>
          <w:sz w:val="22"/>
          <w:szCs w:val="22"/>
        </w:rPr>
        <w:t xml:space="preserve"> </w:t>
      </w:r>
      <w:r w:rsidR="003D039B" w:rsidRPr="00496DC6">
        <w:rPr>
          <w:rFonts w:ascii="Arial" w:hAnsi="Arial" w:cs="Arial"/>
          <w:sz w:val="22"/>
          <w:szCs w:val="22"/>
        </w:rPr>
        <w:t>,</w:t>
      </w:r>
      <w:proofErr w:type="gramEnd"/>
      <w:r w:rsidR="003D039B" w:rsidRPr="00496DC6">
        <w:rPr>
          <w:rFonts w:ascii="Arial" w:hAnsi="Arial" w:cs="Arial"/>
          <w:sz w:val="22"/>
          <w:szCs w:val="22"/>
        </w:rPr>
        <w:t xml:space="preserve"> </w:t>
      </w:r>
      <w:r w:rsidRPr="00496DC6">
        <w:rPr>
          <w:rFonts w:ascii="Arial" w:hAnsi="Arial" w:cs="Arial"/>
          <w:b/>
          <w:bCs/>
          <w:i/>
          <w:iCs/>
          <w:sz w:val="22"/>
          <w:szCs w:val="22"/>
        </w:rPr>
        <w:t xml:space="preserve">Net Insurance </w:t>
      </w:r>
      <w:proofErr w:type="spellStart"/>
      <w:r w:rsidRPr="00496DC6">
        <w:rPr>
          <w:rFonts w:ascii="Arial" w:hAnsi="Arial" w:cs="Arial"/>
          <w:b/>
          <w:bCs/>
          <w:i/>
          <w:iCs/>
          <w:sz w:val="22"/>
          <w:szCs w:val="22"/>
        </w:rPr>
        <w:t>SpA</w:t>
      </w:r>
      <w:proofErr w:type="spellEnd"/>
      <w:r w:rsidRPr="00496DC6">
        <w:rPr>
          <w:rFonts w:ascii="Arial" w:hAnsi="Arial" w:cs="Arial"/>
          <w:sz w:val="22"/>
          <w:szCs w:val="22"/>
        </w:rPr>
        <w:t xml:space="preserve"> </w:t>
      </w:r>
      <w:r w:rsidR="003D039B" w:rsidRPr="00496DC6">
        <w:rPr>
          <w:rFonts w:ascii="Arial" w:hAnsi="Arial" w:cs="Arial"/>
          <w:sz w:val="22"/>
          <w:szCs w:val="22"/>
        </w:rPr>
        <w:t xml:space="preserve">e </w:t>
      </w:r>
      <w:proofErr w:type="spellStart"/>
      <w:r w:rsidRPr="00496DC6">
        <w:rPr>
          <w:rFonts w:ascii="Arial" w:hAnsi="Arial" w:cs="Arial"/>
          <w:b/>
          <w:bCs/>
          <w:i/>
          <w:iCs/>
          <w:sz w:val="22"/>
          <w:szCs w:val="22"/>
        </w:rPr>
        <w:t>Axieme</w:t>
      </w:r>
      <w:proofErr w:type="spellEnd"/>
      <w:r w:rsidRPr="00AE25A8">
        <w:rPr>
          <w:rFonts w:ascii="Arial" w:hAnsi="Arial" w:cs="Arial"/>
          <w:b/>
          <w:bCs/>
          <w:i/>
          <w:iCs/>
          <w:sz w:val="22"/>
          <w:szCs w:val="22"/>
        </w:rPr>
        <w:t xml:space="preserve"> </w:t>
      </w:r>
      <w:proofErr w:type="spellStart"/>
      <w:r w:rsidRPr="00AE25A8">
        <w:rPr>
          <w:rFonts w:ascii="Arial" w:hAnsi="Arial" w:cs="Arial"/>
          <w:b/>
          <w:bCs/>
          <w:i/>
          <w:iCs/>
          <w:sz w:val="22"/>
          <w:szCs w:val="22"/>
        </w:rPr>
        <w:t>Srl</w:t>
      </w:r>
      <w:proofErr w:type="spellEnd"/>
      <w:r w:rsidRPr="00AE25A8">
        <w:rPr>
          <w:rFonts w:ascii="Arial" w:hAnsi="Arial" w:cs="Arial"/>
          <w:sz w:val="22"/>
          <w:szCs w:val="22"/>
        </w:rPr>
        <w:t>,</w:t>
      </w:r>
      <w:r w:rsidR="003D039B" w:rsidRPr="00AE25A8">
        <w:rPr>
          <w:rFonts w:ascii="Arial" w:hAnsi="Arial" w:cs="Arial"/>
          <w:sz w:val="22"/>
          <w:szCs w:val="22"/>
        </w:rPr>
        <w:t xml:space="preserve"> si rafforza </w:t>
      </w:r>
      <w:r w:rsidR="004F27CF" w:rsidRPr="00AE25A8">
        <w:rPr>
          <w:rFonts w:ascii="Arial" w:hAnsi="Arial" w:cs="Arial"/>
          <w:sz w:val="22"/>
          <w:szCs w:val="22"/>
        </w:rPr>
        <w:t>ulteriormente</w:t>
      </w:r>
      <w:r w:rsidR="003D039B" w:rsidRPr="00AE25A8">
        <w:rPr>
          <w:rFonts w:ascii="Arial" w:hAnsi="Arial" w:cs="Arial"/>
          <w:sz w:val="22"/>
          <w:szCs w:val="22"/>
        </w:rPr>
        <w:t xml:space="preserve"> il rapporto tra </w:t>
      </w:r>
      <w:r w:rsidR="002D1BC1" w:rsidRPr="00AE25A8">
        <w:rPr>
          <w:rFonts w:ascii="Arial" w:hAnsi="Arial" w:cs="Arial"/>
          <w:sz w:val="22"/>
          <w:szCs w:val="22"/>
        </w:rPr>
        <w:t xml:space="preserve">le tre realtà </w:t>
      </w:r>
      <w:r w:rsidR="003D039B" w:rsidRPr="00AE25A8">
        <w:rPr>
          <w:rFonts w:ascii="Arial" w:hAnsi="Arial" w:cs="Arial"/>
          <w:sz w:val="22"/>
          <w:szCs w:val="22"/>
        </w:rPr>
        <w:t>che hanno dato vita a</w:t>
      </w:r>
      <w:r w:rsidR="002D1BC1" w:rsidRPr="00AE25A8">
        <w:rPr>
          <w:rFonts w:ascii="Arial" w:hAnsi="Arial" w:cs="Arial"/>
          <w:sz w:val="22"/>
          <w:szCs w:val="22"/>
        </w:rPr>
        <w:t xml:space="preserve"> uno dei </w:t>
      </w:r>
      <w:r w:rsidRPr="00AE25A8">
        <w:rPr>
          <w:rFonts w:ascii="Arial" w:hAnsi="Arial" w:cs="Arial"/>
          <w:sz w:val="22"/>
          <w:szCs w:val="22"/>
        </w:rPr>
        <w:t>sistem</w:t>
      </w:r>
      <w:r w:rsidR="002D1BC1" w:rsidRPr="00AE25A8">
        <w:rPr>
          <w:rFonts w:ascii="Arial" w:hAnsi="Arial" w:cs="Arial"/>
          <w:sz w:val="22"/>
          <w:szCs w:val="22"/>
        </w:rPr>
        <w:t xml:space="preserve">i </w:t>
      </w:r>
      <w:r w:rsidRPr="00AE25A8">
        <w:rPr>
          <w:rFonts w:ascii="Arial" w:hAnsi="Arial" w:cs="Arial"/>
          <w:sz w:val="22"/>
          <w:szCs w:val="22"/>
        </w:rPr>
        <w:t>assicurativ</w:t>
      </w:r>
      <w:r w:rsidR="002D1BC1" w:rsidRPr="00AE25A8">
        <w:rPr>
          <w:rFonts w:ascii="Arial" w:hAnsi="Arial" w:cs="Arial"/>
          <w:sz w:val="22"/>
          <w:szCs w:val="22"/>
        </w:rPr>
        <w:t xml:space="preserve">i più </w:t>
      </w:r>
      <w:r w:rsidR="00193287" w:rsidRPr="00AE25A8">
        <w:rPr>
          <w:rFonts w:ascii="Arial" w:hAnsi="Arial" w:cs="Arial"/>
          <w:sz w:val="22"/>
          <w:szCs w:val="22"/>
        </w:rPr>
        <w:t>all’avanguardia per</w:t>
      </w:r>
      <w:r w:rsidR="001B1DC7" w:rsidRPr="00AE25A8">
        <w:rPr>
          <w:rFonts w:ascii="Arial" w:hAnsi="Arial" w:cs="Arial"/>
          <w:sz w:val="22"/>
          <w:szCs w:val="22"/>
        </w:rPr>
        <w:t xml:space="preserve"> </w:t>
      </w:r>
      <w:proofErr w:type="spellStart"/>
      <w:r w:rsidR="001B1DC7" w:rsidRPr="00AE25A8">
        <w:rPr>
          <w:rFonts w:ascii="Arial" w:hAnsi="Arial" w:cs="Arial"/>
          <w:sz w:val="22"/>
          <w:szCs w:val="22"/>
        </w:rPr>
        <w:t>WeForGreen</w:t>
      </w:r>
      <w:proofErr w:type="spellEnd"/>
      <w:r w:rsidR="001B1DC7" w:rsidRPr="00AE25A8">
        <w:rPr>
          <w:rFonts w:ascii="Arial" w:hAnsi="Arial" w:cs="Arial"/>
          <w:sz w:val="22"/>
          <w:szCs w:val="22"/>
        </w:rPr>
        <w:t>,</w:t>
      </w:r>
      <w:r w:rsidR="004F27CF" w:rsidRPr="00AE25A8">
        <w:rPr>
          <w:rFonts w:ascii="Arial" w:hAnsi="Arial" w:cs="Arial"/>
          <w:sz w:val="22"/>
          <w:szCs w:val="22"/>
        </w:rPr>
        <w:t xml:space="preserve"> </w:t>
      </w:r>
      <w:r w:rsidR="00193287" w:rsidRPr="00AE25A8">
        <w:rPr>
          <w:rFonts w:ascii="Arial" w:hAnsi="Arial" w:cs="Arial"/>
          <w:sz w:val="22"/>
          <w:szCs w:val="22"/>
        </w:rPr>
        <w:t>le</w:t>
      </w:r>
      <w:r w:rsidRPr="00AE25A8">
        <w:rPr>
          <w:rFonts w:ascii="Arial" w:hAnsi="Arial" w:cs="Arial"/>
          <w:sz w:val="22"/>
          <w:szCs w:val="22"/>
        </w:rPr>
        <w:t xml:space="preserve"> </w:t>
      </w:r>
      <w:r w:rsidR="001B1DC7" w:rsidRPr="00AE25A8">
        <w:rPr>
          <w:rFonts w:ascii="Arial" w:hAnsi="Arial" w:cs="Arial"/>
          <w:sz w:val="22"/>
          <w:szCs w:val="22"/>
        </w:rPr>
        <w:t>Comunità</w:t>
      </w:r>
      <w:r w:rsidRPr="00AE25A8">
        <w:rPr>
          <w:rFonts w:ascii="Arial" w:hAnsi="Arial" w:cs="Arial"/>
          <w:sz w:val="22"/>
          <w:szCs w:val="22"/>
        </w:rPr>
        <w:t xml:space="preserve"> </w:t>
      </w:r>
      <w:r w:rsidR="001B1DC7" w:rsidRPr="00AE25A8">
        <w:rPr>
          <w:rFonts w:ascii="Arial" w:hAnsi="Arial" w:cs="Arial"/>
          <w:sz w:val="22"/>
          <w:szCs w:val="22"/>
        </w:rPr>
        <w:t>E</w:t>
      </w:r>
      <w:r w:rsidRPr="00AE25A8">
        <w:rPr>
          <w:rFonts w:ascii="Arial" w:hAnsi="Arial" w:cs="Arial"/>
          <w:sz w:val="22"/>
          <w:szCs w:val="22"/>
        </w:rPr>
        <w:t>nergetiche del gruppo</w:t>
      </w:r>
      <w:r w:rsidR="0043382E" w:rsidRPr="00AE25A8">
        <w:rPr>
          <w:rFonts w:ascii="Arial" w:hAnsi="Arial" w:cs="Arial"/>
          <w:sz w:val="22"/>
          <w:szCs w:val="22"/>
        </w:rPr>
        <w:t xml:space="preserve"> </w:t>
      </w:r>
      <w:proofErr w:type="spellStart"/>
      <w:r w:rsidR="0043382E" w:rsidRPr="00AE25A8">
        <w:rPr>
          <w:rFonts w:ascii="Arial" w:hAnsi="Arial" w:cs="Arial"/>
          <w:sz w:val="22"/>
          <w:szCs w:val="22"/>
        </w:rPr>
        <w:t>ForGreen</w:t>
      </w:r>
      <w:proofErr w:type="spellEnd"/>
      <w:r w:rsidRPr="00AE25A8">
        <w:rPr>
          <w:rFonts w:ascii="Arial" w:hAnsi="Arial" w:cs="Arial"/>
          <w:sz w:val="22"/>
          <w:szCs w:val="22"/>
        </w:rPr>
        <w:t>.</w:t>
      </w:r>
      <w:r w:rsidR="003D039B" w:rsidRPr="00AE25A8">
        <w:rPr>
          <w:rFonts w:ascii="Arial" w:hAnsi="Arial" w:cs="Arial"/>
          <w:sz w:val="22"/>
          <w:szCs w:val="22"/>
        </w:rPr>
        <w:t xml:space="preserve"> </w:t>
      </w:r>
      <w:r w:rsidR="004F27CF" w:rsidRPr="00AE25A8">
        <w:rPr>
          <w:rFonts w:ascii="Arial" w:hAnsi="Arial" w:cs="Arial"/>
          <w:sz w:val="22"/>
          <w:szCs w:val="22"/>
        </w:rPr>
        <w:t>In particolare, g</w:t>
      </w:r>
      <w:r w:rsidR="00193287" w:rsidRPr="00AE25A8">
        <w:rPr>
          <w:rFonts w:ascii="Arial" w:hAnsi="Arial" w:cs="Arial"/>
          <w:sz w:val="22"/>
          <w:szCs w:val="22"/>
        </w:rPr>
        <w:t>razie al lancio di</w:t>
      </w:r>
      <w:r w:rsidR="003D039B" w:rsidRPr="00AE25A8">
        <w:rPr>
          <w:rFonts w:ascii="Arial" w:hAnsi="Arial" w:cs="Arial"/>
          <w:sz w:val="22"/>
          <w:szCs w:val="22"/>
        </w:rPr>
        <w:t xml:space="preserve"> </w:t>
      </w:r>
      <w:proofErr w:type="spellStart"/>
      <w:r w:rsidR="003D039B" w:rsidRPr="00AE25A8">
        <w:rPr>
          <w:rFonts w:ascii="Arial" w:hAnsi="Arial" w:cs="Arial"/>
          <w:b/>
          <w:bCs/>
          <w:sz w:val="22"/>
          <w:szCs w:val="22"/>
        </w:rPr>
        <w:t>ForGreen</w:t>
      </w:r>
      <w:proofErr w:type="spellEnd"/>
      <w:r w:rsidR="003D039B" w:rsidRPr="00AE25A8">
        <w:rPr>
          <w:rFonts w:ascii="Arial" w:hAnsi="Arial" w:cs="Arial"/>
          <w:b/>
          <w:bCs/>
          <w:sz w:val="22"/>
          <w:szCs w:val="22"/>
        </w:rPr>
        <w:t xml:space="preserve"> </w:t>
      </w:r>
      <w:proofErr w:type="spellStart"/>
      <w:r w:rsidR="003D039B" w:rsidRPr="00AE25A8">
        <w:rPr>
          <w:rFonts w:ascii="Arial" w:hAnsi="Arial" w:cs="Arial"/>
          <w:b/>
          <w:bCs/>
          <w:sz w:val="22"/>
          <w:szCs w:val="22"/>
        </w:rPr>
        <w:t>Mobility</w:t>
      </w:r>
      <w:proofErr w:type="spellEnd"/>
      <w:r w:rsidR="003D039B" w:rsidRPr="00AE25A8">
        <w:rPr>
          <w:rFonts w:ascii="Arial" w:hAnsi="Arial" w:cs="Arial"/>
          <w:sz w:val="22"/>
          <w:szCs w:val="22"/>
        </w:rPr>
        <w:t xml:space="preserve"> e </w:t>
      </w:r>
      <w:proofErr w:type="spellStart"/>
      <w:r w:rsidR="003D039B" w:rsidRPr="00AE25A8">
        <w:rPr>
          <w:rFonts w:ascii="Arial" w:hAnsi="Arial" w:cs="Arial"/>
          <w:b/>
          <w:bCs/>
          <w:sz w:val="22"/>
          <w:szCs w:val="22"/>
        </w:rPr>
        <w:t>ForGreen</w:t>
      </w:r>
      <w:proofErr w:type="spellEnd"/>
      <w:r w:rsidR="003D039B" w:rsidRPr="00AE25A8">
        <w:rPr>
          <w:rFonts w:ascii="Arial" w:hAnsi="Arial" w:cs="Arial"/>
          <w:b/>
          <w:bCs/>
          <w:sz w:val="22"/>
          <w:szCs w:val="22"/>
        </w:rPr>
        <w:t xml:space="preserve"> </w:t>
      </w:r>
      <w:proofErr w:type="spellStart"/>
      <w:r w:rsidR="003D039B" w:rsidRPr="00AE25A8">
        <w:rPr>
          <w:rFonts w:ascii="Arial" w:hAnsi="Arial" w:cs="Arial"/>
          <w:b/>
          <w:bCs/>
          <w:sz w:val="22"/>
          <w:szCs w:val="22"/>
        </w:rPr>
        <w:t>Dental</w:t>
      </w:r>
      <w:proofErr w:type="spellEnd"/>
      <w:r w:rsidR="001B1DC7" w:rsidRPr="00AE25A8">
        <w:rPr>
          <w:rFonts w:ascii="Arial" w:hAnsi="Arial" w:cs="Arial"/>
          <w:b/>
          <w:bCs/>
          <w:sz w:val="22"/>
          <w:szCs w:val="22"/>
        </w:rPr>
        <w:t>,</w:t>
      </w:r>
      <w:r w:rsidR="00BC0EBC" w:rsidRPr="00AE25A8">
        <w:rPr>
          <w:rFonts w:ascii="Arial" w:hAnsi="Arial" w:cs="Arial"/>
          <w:sz w:val="22"/>
          <w:szCs w:val="22"/>
        </w:rPr>
        <w:t xml:space="preserve"> i Soci delle </w:t>
      </w:r>
      <w:r w:rsidR="001B1DC7" w:rsidRPr="00AE25A8">
        <w:rPr>
          <w:rFonts w:ascii="Arial" w:hAnsi="Arial" w:cs="Arial"/>
          <w:sz w:val="22"/>
          <w:szCs w:val="22"/>
        </w:rPr>
        <w:t>Comunità</w:t>
      </w:r>
      <w:r w:rsidR="00BC0EBC" w:rsidRPr="00AE25A8">
        <w:rPr>
          <w:rFonts w:ascii="Arial" w:hAnsi="Arial" w:cs="Arial"/>
          <w:sz w:val="22"/>
          <w:szCs w:val="22"/>
        </w:rPr>
        <w:t xml:space="preserve"> </w:t>
      </w:r>
      <w:r w:rsidR="001B1DC7" w:rsidRPr="00AE25A8">
        <w:rPr>
          <w:rFonts w:ascii="Arial" w:hAnsi="Arial" w:cs="Arial"/>
          <w:sz w:val="22"/>
          <w:szCs w:val="22"/>
        </w:rPr>
        <w:t>E</w:t>
      </w:r>
      <w:r w:rsidR="00BC0EBC" w:rsidRPr="00AE25A8">
        <w:rPr>
          <w:rFonts w:ascii="Arial" w:hAnsi="Arial" w:cs="Arial"/>
          <w:sz w:val="22"/>
          <w:szCs w:val="22"/>
        </w:rPr>
        <w:t xml:space="preserve">nergetiche </w:t>
      </w:r>
      <w:proofErr w:type="spellStart"/>
      <w:r w:rsidR="00BC0EBC" w:rsidRPr="00AE25A8">
        <w:rPr>
          <w:rFonts w:ascii="Arial" w:hAnsi="Arial" w:cs="Arial"/>
          <w:sz w:val="22"/>
          <w:szCs w:val="22"/>
        </w:rPr>
        <w:t>WeForGreen</w:t>
      </w:r>
      <w:proofErr w:type="spellEnd"/>
      <w:r w:rsidR="00BC0EBC" w:rsidRPr="00AE25A8">
        <w:rPr>
          <w:rFonts w:ascii="Arial" w:hAnsi="Arial" w:cs="Arial"/>
          <w:sz w:val="22"/>
          <w:szCs w:val="22"/>
        </w:rPr>
        <w:t xml:space="preserve"> e non solo</w:t>
      </w:r>
      <w:r w:rsidR="004F27CF" w:rsidRPr="00AE25A8">
        <w:rPr>
          <w:rFonts w:ascii="Arial" w:hAnsi="Arial" w:cs="Arial"/>
          <w:sz w:val="22"/>
          <w:szCs w:val="22"/>
        </w:rPr>
        <w:t>,</w:t>
      </w:r>
      <w:r w:rsidR="001B1DC7" w:rsidRPr="00AE25A8">
        <w:rPr>
          <w:rFonts w:ascii="Arial" w:hAnsi="Arial" w:cs="Arial"/>
          <w:sz w:val="22"/>
          <w:szCs w:val="22"/>
        </w:rPr>
        <w:t xml:space="preserve"> </w:t>
      </w:r>
      <w:r w:rsidR="004F27CF" w:rsidRPr="00AE25A8">
        <w:rPr>
          <w:rFonts w:ascii="Arial" w:hAnsi="Arial" w:cs="Arial"/>
          <w:sz w:val="22"/>
          <w:szCs w:val="22"/>
        </w:rPr>
        <w:t>possono</w:t>
      </w:r>
      <w:r w:rsidR="001B1DC7" w:rsidRPr="00AE25A8">
        <w:rPr>
          <w:rFonts w:ascii="Arial" w:hAnsi="Arial" w:cs="Arial"/>
          <w:sz w:val="22"/>
          <w:szCs w:val="22"/>
        </w:rPr>
        <w:t xml:space="preserve"> acquistare nuove polizze assicurative per tutelare sé stessi </w:t>
      </w:r>
      <w:r w:rsidR="004F27CF" w:rsidRPr="00AE25A8">
        <w:rPr>
          <w:rFonts w:ascii="Arial" w:hAnsi="Arial" w:cs="Arial"/>
          <w:sz w:val="22"/>
          <w:szCs w:val="22"/>
        </w:rPr>
        <w:t xml:space="preserve">e </w:t>
      </w:r>
      <w:r w:rsidR="001B1DC7" w:rsidRPr="00AE25A8">
        <w:rPr>
          <w:rFonts w:ascii="Arial" w:hAnsi="Arial" w:cs="Arial"/>
          <w:sz w:val="22"/>
          <w:szCs w:val="22"/>
        </w:rPr>
        <w:t>i propri cari</w:t>
      </w:r>
      <w:r w:rsidR="00BC0EBC" w:rsidRPr="00AE25A8">
        <w:rPr>
          <w:rFonts w:ascii="Arial" w:hAnsi="Arial" w:cs="Arial"/>
          <w:sz w:val="22"/>
          <w:szCs w:val="22"/>
        </w:rPr>
        <w:t xml:space="preserve">. </w:t>
      </w:r>
    </w:p>
    <w:p w14:paraId="7AC55D39" w14:textId="0096406F" w:rsidR="00BC0EBC" w:rsidRPr="00AE25A8" w:rsidRDefault="00BC0EBC" w:rsidP="00012526">
      <w:pPr>
        <w:spacing w:line="360" w:lineRule="auto"/>
        <w:jc w:val="both"/>
        <w:rPr>
          <w:rFonts w:ascii="Arial" w:hAnsi="Arial" w:cs="Arial"/>
          <w:color w:val="000000" w:themeColor="text1"/>
          <w:sz w:val="22"/>
          <w:szCs w:val="22"/>
        </w:rPr>
      </w:pPr>
    </w:p>
    <w:p w14:paraId="6295559A" w14:textId="502B3F28" w:rsidR="00374CC2" w:rsidRPr="00AE25A8" w:rsidRDefault="004F27CF" w:rsidP="008B39EC">
      <w:pPr>
        <w:spacing w:line="360" w:lineRule="auto"/>
        <w:jc w:val="both"/>
        <w:rPr>
          <w:rFonts w:ascii="Arial" w:hAnsi="Arial" w:cs="Arial"/>
          <w:sz w:val="22"/>
          <w:szCs w:val="22"/>
        </w:rPr>
      </w:pPr>
      <w:r w:rsidRPr="00AE25A8">
        <w:rPr>
          <w:rFonts w:ascii="Arial" w:hAnsi="Arial" w:cs="Arial"/>
          <w:color w:val="000000" w:themeColor="text1"/>
          <w:sz w:val="22"/>
          <w:szCs w:val="22"/>
        </w:rPr>
        <w:t>Negli</w:t>
      </w:r>
      <w:r w:rsidR="00D07879" w:rsidRPr="00AE25A8">
        <w:rPr>
          <w:rFonts w:ascii="Arial" w:hAnsi="Arial" w:cs="Arial"/>
          <w:color w:val="000000" w:themeColor="text1"/>
          <w:sz w:val="22"/>
          <w:szCs w:val="22"/>
        </w:rPr>
        <w:t xml:space="preserve"> ultimi mesi</w:t>
      </w:r>
      <w:r w:rsidRPr="00AE25A8">
        <w:rPr>
          <w:rFonts w:ascii="Arial" w:hAnsi="Arial" w:cs="Arial"/>
          <w:color w:val="000000" w:themeColor="text1"/>
          <w:sz w:val="22"/>
          <w:szCs w:val="22"/>
        </w:rPr>
        <w:t xml:space="preserve"> </w:t>
      </w:r>
      <w:r w:rsidR="00292F47" w:rsidRPr="00AE25A8">
        <w:rPr>
          <w:rFonts w:ascii="Arial" w:hAnsi="Arial" w:cs="Arial"/>
          <w:color w:val="000000" w:themeColor="text1"/>
          <w:sz w:val="22"/>
          <w:szCs w:val="22"/>
        </w:rPr>
        <w:t>la</w:t>
      </w:r>
      <w:r w:rsidR="00D07879" w:rsidRPr="00AE25A8">
        <w:rPr>
          <w:rFonts w:ascii="Arial" w:hAnsi="Arial" w:cs="Arial"/>
          <w:color w:val="000000" w:themeColor="text1"/>
          <w:sz w:val="22"/>
          <w:szCs w:val="22"/>
        </w:rPr>
        <w:t xml:space="preserve"> </w:t>
      </w:r>
      <w:r w:rsidR="00D07879" w:rsidRPr="00AE25A8">
        <w:rPr>
          <w:rFonts w:ascii="Arial" w:hAnsi="Arial" w:cs="Arial"/>
          <w:i/>
          <w:iCs/>
          <w:color w:val="000000" w:themeColor="text1"/>
          <w:sz w:val="22"/>
          <w:szCs w:val="22"/>
        </w:rPr>
        <w:t>mobilità green</w:t>
      </w:r>
      <w:r w:rsidR="00D07879" w:rsidRPr="00AE25A8">
        <w:rPr>
          <w:rFonts w:ascii="Arial" w:hAnsi="Arial" w:cs="Arial"/>
          <w:color w:val="000000" w:themeColor="text1"/>
          <w:sz w:val="22"/>
          <w:szCs w:val="22"/>
        </w:rPr>
        <w:t xml:space="preserve"> </w:t>
      </w:r>
      <w:r w:rsidR="001B1DC7" w:rsidRPr="00AE25A8">
        <w:rPr>
          <w:rFonts w:ascii="Arial" w:hAnsi="Arial" w:cs="Arial"/>
          <w:color w:val="000000" w:themeColor="text1"/>
          <w:sz w:val="22"/>
          <w:szCs w:val="22"/>
        </w:rPr>
        <w:t>è diventat</w:t>
      </w:r>
      <w:r w:rsidR="00292F47" w:rsidRPr="00AE25A8">
        <w:rPr>
          <w:rFonts w:ascii="Arial" w:hAnsi="Arial" w:cs="Arial"/>
          <w:color w:val="000000" w:themeColor="text1"/>
          <w:sz w:val="22"/>
          <w:szCs w:val="22"/>
        </w:rPr>
        <w:t>o</w:t>
      </w:r>
      <w:r w:rsidR="001B1DC7" w:rsidRPr="00AE25A8">
        <w:rPr>
          <w:rFonts w:ascii="Arial" w:hAnsi="Arial" w:cs="Arial"/>
          <w:color w:val="000000" w:themeColor="text1"/>
          <w:sz w:val="22"/>
          <w:szCs w:val="22"/>
        </w:rPr>
        <w:t xml:space="preserve"> </w:t>
      </w:r>
      <w:r w:rsidR="00292F47" w:rsidRPr="00AE25A8">
        <w:rPr>
          <w:rFonts w:ascii="Arial" w:hAnsi="Arial" w:cs="Arial"/>
          <w:color w:val="000000" w:themeColor="text1"/>
          <w:sz w:val="22"/>
          <w:szCs w:val="22"/>
        </w:rPr>
        <w:t xml:space="preserve">un tema sempre più ricorrente e </w:t>
      </w:r>
      <w:r w:rsidR="001B1DC7" w:rsidRPr="00AE25A8">
        <w:rPr>
          <w:rFonts w:ascii="Arial" w:hAnsi="Arial" w:cs="Arial"/>
          <w:color w:val="000000" w:themeColor="text1"/>
          <w:sz w:val="22"/>
          <w:szCs w:val="22"/>
        </w:rPr>
        <w:t>di tendenza</w:t>
      </w:r>
      <w:r w:rsidR="00D07879" w:rsidRPr="00AE25A8">
        <w:rPr>
          <w:rFonts w:ascii="Arial" w:hAnsi="Arial" w:cs="Arial"/>
          <w:color w:val="000000" w:themeColor="text1"/>
          <w:sz w:val="22"/>
          <w:szCs w:val="22"/>
        </w:rPr>
        <w:t xml:space="preserve">. </w:t>
      </w:r>
      <w:r w:rsidRPr="00AE25A8">
        <w:rPr>
          <w:rFonts w:ascii="Arial" w:hAnsi="Arial" w:cs="Arial"/>
          <w:color w:val="000000" w:themeColor="text1"/>
          <w:sz w:val="22"/>
          <w:szCs w:val="22"/>
        </w:rPr>
        <w:t xml:space="preserve">In questa direzione </w:t>
      </w:r>
      <w:proofErr w:type="spellStart"/>
      <w:r w:rsidR="00D07879" w:rsidRPr="00AE25A8">
        <w:rPr>
          <w:rFonts w:ascii="Arial" w:hAnsi="Arial" w:cs="Arial"/>
          <w:color w:val="000000" w:themeColor="text1"/>
          <w:sz w:val="22"/>
          <w:szCs w:val="22"/>
        </w:rPr>
        <w:t>ForGreen</w:t>
      </w:r>
      <w:proofErr w:type="spellEnd"/>
      <w:r w:rsidR="00507FF7" w:rsidRPr="00AE25A8">
        <w:rPr>
          <w:rFonts w:ascii="Arial" w:hAnsi="Arial" w:cs="Arial"/>
          <w:color w:val="000000" w:themeColor="text1"/>
          <w:sz w:val="22"/>
          <w:szCs w:val="22"/>
        </w:rPr>
        <w:t xml:space="preserve">, </w:t>
      </w:r>
      <w:r w:rsidR="00D07879" w:rsidRPr="00AE25A8">
        <w:rPr>
          <w:rFonts w:ascii="Arial" w:hAnsi="Arial" w:cs="Arial"/>
          <w:color w:val="000000" w:themeColor="text1"/>
          <w:sz w:val="22"/>
          <w:szCs w:val="22"/>
        </w:rPr>
        <w:t xml:space="preserve">ha </w:t>
      </w:r>
      <w:r w:rsidRPr="00AE25A8">
        <w:rPr>
          <w:rFonts w:ascii="Arial" w:hAnsi="Arial" w:cs="Arial"/>
          <w:color w:val="000000" w:themeColor="text1"/>
          <w:sz w:val="22"/>
          <w:szCs w:val="22"/>
        </w:rPr>
        <w:t>messo</w:t>
      </w:r>
      <w:r w:rsidR="000D2CDF" w:rsidRPr="00AE25A8">
        <w:rPr>
          <w:rFonts w:ascii="Arial" w:hAnsi="Arial" w:cs="Arial"/>
          <w:color w:val="000000" w:themeColor="text1"/>
          <w:sz w:val="22"/>
          <w:szCs w:val="22"/>
        </w:rPr>
        <w:t xml:space="preserve"> a disposizione delle proprie community </w:t>
      </w:r>
      <w:r w:rsidR="00292F47" w:rsidRPr="00AE25A8">
        <w:rPr>
          <w:rFonts w:ascii="Arial" w:hAnsi="Arial" w:cs="Arial"/>
          <w:color w:val="000000" w:themeColor="text1"/>
          <w:sz w:val="22"/>
          <w:szCs w:val="22"/>
        </w:rPr>
        <w:t>l’innovativa soluzione</w:t>
      </w:r>
      <w:r w:rsidR="00D07879" w:rsidRPr="00AE25A8">
        <w:rPr>
          <w:rFonts w:ascii="Arial" w:hAnsi="Arial" w:cs="Arial"/>
          <w:color w:val="000000" w:themeColor="text1"/>
          <w:sz w:val="22"/>
          <w:szCs w:val="22"/>
        </w:rPr>
        <w:t xml:space="preserve"> </w:t>
      </w:r>
      <w:r w:rsidR="00292F47" w:rsidRPr="00AE25A8">
        <w:rPr>
          <w:rFonts w:ascii="Arial" w:hAnsi="Arial" w:cs="Arial"/>
          <w:color w:val="000000" w:themeColor="text1"/>
          <w:sz w:val="22"/>
          <w:szCs w:val="22"/>
        </w:rPr>
        <w:t>nata</w:t>
      </w:r>
      <w:r w:rsidR="000D2CDF" w:rsidRPr="00AE25A8">
        <w:rPr>
          <w:rFonts w:ascii="Arial" w:hAnsi="Arial" w:cs="Arial"/>
          <w:color w:val="000000" w:themeColor="text1"/>
          <w:sz w:val="22"/>
          <w:szCs w:val="22"/>
        </w:rPr>
        <w:t xml:space="preserve"> per rispondere </w:t>
      </w:r>
      <w:r w:rsidR="00292F47" w:rsidRPr="00AE25A8">
        <w:rPr>
          <w:rFonts w:ascii="Arial" w:hAnsi="Arial" w:cs="Arial"/>
          <w:color w:val="000000" w:themeColor="text1"/>
          <w:sz w:val="22"/>
          <w:szCs w:val="22"/>
        </w:rPr>
        <w:t>alle moderne</w:t>
      </w:r>
      <w:r w:rsidR="000D2CDF" w:rsidRPr="00AE25A8">
        <w:rPr>
          <w:rFonts w:ascii="Arial" w:hAnsi="Arial" w:cs="Arial"/>
          <w:color w:val="000000" w:themeColor="text1"/>
          <w:sz w:val="22"/>
          <w:szCs w:val="22"/>
        </w:rPr>
        <w:t xml:space="preserve"> </w:t>
      </w:r>
      <w:r w:rsidR="00292F47" w:rsidRPr="00AE25A8">
        <w:rPr>
          <w:rFonts w:ascii="Arial" w:hAnsi="Arial" w:cs="Arial"/>
          <w:color w:val="000000" w:themeColor="text1"/>
          <w:sz w:val="22"/>
          <w:szCs w:val="22"/>
        </w:rPr>
        <w:t xml:space="preserve">esigenze </w:t>
      </w:r>
      <w:r w:rsidR="000D2CDF" w:rsidRPr="00AE25A8">
        <w:rPr>
          <w:rFonts w:ascii="Arial" w:hAnsi="Arial" w:cs="Arial"/>
          <w:color w:val="000000" w:themeColor="text1"/>
          <w:sz w:val="22"/>
          <w:szCs w:val="22"/>
        </w:rPr>
        <w:t>di protezione</w:t>
      </w:r>
      <w:r w:rsidR="00292F47" w:rsidRPr="00AE25A8">
        <w:rPr>
          <w:rFonts w:ascii="Arial" w:hAnsi="Arial" w:cs="Arial"/>
          <w:color w:val="000000" w:themeColor="text1"/>
          <w:sz w:val="22"/>
          <w:szCs w:val="22"/>
        </w:rPr>
        <w:t xml:space="preserve">. Si tratta della </w:t>
      </w:r>
      <w:r w:rsidR="00BC0EBC" w:rsidRPr="00AE25A8">
        <w:rPr>
          <w:rFonts w:ascii="Arial" w:hAnsi="Arial" w:cs="Arial"/>
          <w:color w:val="000000" w:themeColor="text1"/>
          <w:sz w:val="22"/>
          <w:szCs w:val="22"/>
        </w:rPr>
        <w:t xml:space="preserve">polizza </w:t>
      </w:r>
      <w:proofErr w:type="spellStart"/>
      <w:r w:rsidR="00D07879" w:rsidRPr="00AE25A8">
        <w:rPr>
          <w:rFonts w:ascii="Arial" w:hAnsi="Arial" w:cs="Arial"/>
          <w:color w:val="000000" w:themeColor="text1"/>
          <w:sz w:val="22"/>
          <w:szCs w:val="22"/>
        </w:rPr>
        <w:t>multirischi</w:t>
      </w:r>
      <w:proofErr w:type="spellEnd"/>
      <w:r w:rsidR="00D07879" w:rsidRPr="00AE25A8">
        <w:rPr>
          <w:rFonts w:ascii="Arial" w:hAnsi="Arial" w:cs="Arial"/>
          <w:color w:val="000000" w:themeColor="text1"/>
          <w:sz w:val="22"/>
          <w:szCs w:val="22"/>
        </w:rPr>
        <w:t xml:space="preserve"> </w:t>
      </w:r>
      <w:bookmarkStart w:id="0" w:name="_Hlk76463137"/>
      <w:proofErr w:type="spellStart"/>
      <w:r w:rsidR="00BC0EBC" w:rsidRPr="00AE25A8">
        <w:rPr>
          <w:rFonts w:ascii="Arial" w:hAnsi="Arial" w:cs="Arial"/>
          <w:b/>
          <w:bCs/>
          <w:color w:val="000000" w:themeColor="text1"/>
          <w:sz w:val="22"/>
          <w:szCs w:val="22"/>
        </w:rPr>
        <w:t>ForGreen</w:t>
      </w:r>
      <w:proofErr w:type="spellEnd"/>
      <w:r w:rsidR="00BC0EBC" w:rsidRPr="00AE25A8">
        <w:rPr>
          <w:rFonts w:ascii="Arial" w:hAnsi="Arial" w:cs="Arial"/>
          <w:b/>
          <w:bCs/>
          <w:color w:val="000000" w:themeColor="text1"/>
          <w:sz w:val="22"/>
          <w:szCs w:val="22"/>
        </w:rPr>
        <w:t xml:space="preserve"> </w:t>
      </w:r>
      <w:proofErr w:type="spellStart"/>
      <w:r w:rsidR="00BC0EBC" w:rsidRPr="00AE25A8">
        <w:rPr>
          <w:rFonts w:ascii="Arial" w:hAnsi="Arial" w:cs="Arial"/>
          <w:b/>
          <w:bCs/>
          <w:color w:val="000000" w:themeColor="text1"/>
          <w:sz w:val="22"/>
          <w:szCs w:val="22"/>
        </w:rPr>
        <w:t>Mobility</w:t>
      </w:r>
      <w:bookmarkEnd w:id="0"/>
      <w:proofErr w:type="spellEnd"/>
      <w:r w:rsidR="00BC0EBC" w:rsidRPr="00AE25A8">
        <w:rPr>
          <w:rFonts w:ascii="Arial" w:hAnsi="Arial" w:cs="Arial"/>
          <w:color w:val="000000" w:themeColor="text1"/>
          <w:sz w:val="22"/>
          <w:szCs w:val="22"/>
        </w:rPr>
        <w:t xml:space="preserve"> </w:t>
      </w:r>
      <w:r w:rsidR="00D07879" w:rsidRPr="00AE25A8">
        <w:rPr>
          <w:rFonts w:ascii="Arial" w:hAnsi="Arial" w:cs="Arial"/>
          <w:color w:val="000000" w:themeColor="text1"/>
          <w:sz w:val="22"/>
          <w:szCs w:val="22"/>
        </w:rPr>
        <w:t>a copertura della persona e della propria bicicletta o monopatti</w:t>
      </w:r>
      <w:r w:rsidR="0010001C" w:rsidRPr="00AE25A8">
        <w:rPr>
          <w:rFonts w:ascii="Arial" w:hAnsi="Arial" w:cs="Arial"/>
          <w:color w:val="000000" w:themeColor="text1"/>
          <w:sz w:val="22"/>
          <w:szCs w:val="22"/>
        </w:rPr>
        <w:t>no (tradizionale o elettrico)</w:t>
      </w:r>
      <w:r w:rsidR="00D07879" w:rsidRPr="00AE25A8">
        <w:rPr>
          <w:rFonts w:ascii="Arial" w:hAnsi="Arial" w:cs="Arial"/>
          <w:color w:val="000000" w:themeColor="text1"/>
          <w:sz w:val="22"/>
          <w:szCs w:val="22"/>
        </w:rPr>
        <w:t>. Allo stesso tempo rilancia un prodotto tradizionale ma di forte impatto</w:t>
      </w:r>
      <w:r w:rsidR="00292F47" w:rsidRPr="00AE25A8">
        <w:rPr>
          <w:rFonts w:ascii="Arial" w:hAnsi="Arial" w:cs="Arial"/>
          <w:color w:val="000000" w:themeColor="text1"/>
          <w:sz w:val="22"/>
          <w:szCs w:val="22"/>
        </w:rPr>
        <w:t>, ovvero</w:t>
      </w:r>
      <w:r w:rsidR="00D07879" w:rsidRPr="00AE25A8">
        <w:rPr>
          <w:rFonts w:ascii="Arial" w:hAnsi="Arial" w:cs="Arial"/>
          <w:color w:val="000000" w:themeColor="text1"/>
          <w:sz w:val="22"/>
          <w:szCs w:val="22"/>
        </w:rPr>
        <w:t xml:space="preserve">: la polizza </w:t>
      </w:r>
      <w:proofErr w:type="spellStart"/>
      <w:r w:rsidR="00D07879" w:rsidRPr="00AE25A8">
        <w:rPr>
          <w:rFonts w:ascii="Arial" w:hAnsi="Arial" w:cs="Arial"/>
          <w:b/>
          <w:bCs/>
          <w:color w:val="000000" w:themeColor="text1"/>
          <w:sz w:val="22"/>
          <w:szCs w:val="22"/>
        </w:rPr>
        <w:t>ForGreen</w:t>
      </w:r>
      <w:proofErr w:type="spellEnd"/>
      <w:r w:rsidR="00D07879" w:rsidRPr="00AE25A8">
        <w:rPr>
          <w:rFonts w:ascii="Arial" w:hAnsi="Arial" w:cs="Arial"/>
          <w:b/>
          <w:bCs/>
          <w:color w:val="000000" w:themeColor="text1"/>
          <w:sz w:val="22"/>
          <w:szCs w:val="22"/>
        </w:rPr>
        <w:t xml:space="preserve"> </w:t>
      </w:r>
      <w:proofErr w:type="spellStart"/>
      <w:r w:rsidR="00D07879" w:rsidRPr="00AE25A8">
        <w:rPr>
          <w:rFonts w:ascii="Arial" w:hAnsi="Arial" w:cs="Arial"/>
          <w:b/>
          <w:bCs/>
          <w:color w:val="000000" w:themeColor="text1"/>
          <w:sz w:val="22"/>
          <w:szCs w:val="22"/>
        </w:rPr>
        <w:t>Dental</w:t>
      </w:r>
      <w:proofErr w:type="spellEnd"/>
      <w:r w:rsidR="00D07879" w:rsidRPr="00AE25A8">
        <w:rPr>
          <w:rFonts w:ascii="Arial" w:hAnsi="Arial" w:cs="Arial"/>
          <w:color w:val="000000" w:themeColor="text1"/>
          <w:sz w:val="22"/>
          <w:szCs w:val="22"/>
        </w:rPr>
        <w:t xml:space="preserve"> per la protezione odontoiatrica di sé stessi o del nucleo familiare.</w:t>
      </w:r>
    </w:p>
    <w:p w14:paraId="264877C7" w14:textId="38185B63" w:rsidR="008B39EC" w:rsidRPr="00AE25A8" w:rsidRDefault="008B39EC" w:rsidP="008B39EC">
      <w:pPr>
        <w:spacing w:line="360" w:lineRule="auto"/>
        <w:jc w:val="both"/>
        <w:rPr>
          <w:rFonts w:ascii="Arial" w:hAnsi="Arial" w:cs="Arial"/>
          <w:sz w:val="22"/>
          <w:szCs w:val="22"/>
        </w:rPr>
      </w:pPr>
    </w:p>
    <w:p w14:paraId="19709BE7" w14:textId="7ECB3B65" w:rsidR="00D374CA" w:rsidRPr="00AE25A8" w:rsidRDefault="00D374CA" w:rsidP="00507FF7">
      <w:pPr>
        <w:shd w:val="clear" w:color="auto" w:fill="FFFFFF"/>
        <w:spacing w:line="360" w:lineRule="auto"/>
        <w:jc w:val="both"/>
        <w:rPr>
          <w:rFonts w:ascii="Arial" w:hAnsi="Arial" w:cs="Arial"/>
          <w:i/>
          <w:iCs/>
          <w:sz w:val="22"/>
          <w:szCs w:val="22"/>
        </w:rPr>
      </w:pPr>
      <w:r w:rsidRPr="00AE25A8">
        <w:rPr>
          <w:rFonts w:ascii="Arial" w:hAnsi="Arial" w:cs="Arial"/>
          <w:i/>
          <w:iCs/>
          <w:sz w:val="22"/>
          <w:szCs w:val="22"/>
        </w:rPr>
        <w:t>“</w:t>
      </w:r>
      <w:r w:rsidR="00193287" w:rsidRPr="00AE25A8">
        <w:rPr>
          <w:rFonts w:ascii="Arial" w:hAnsi="Arial" w:cs="Arial"/>
          <w:i/>
          <w:iCs/>
          <w:sz w:val="22"/>
          <w:szCs w:val="22"/>
        </w:rPr>
        <w:t xml:space="preserve">Con il lancio dei due prodotti assicurativi, </w:t>
      </w:r>
      <w:proofErr w:type="spellStart"/>
      <w:r w:rsidRPr="00AE25A8">
        <w:rPr>
          <w:rFonts w:ascii="Arial" w:hAnsi="Arial" w:cs="Arial"/>
          <w:i/>
          <w:iCs/>
          <w:sz w:val="22"/>
          <w:szCs w:val="22"/>
        </w:rPr>
        <w:t>ForGree</w:t>
      </w:r>
      <w:r w:rsidR="00E177D3" w:rsidRPr="00AE25A8">
        <w:rPr>
          <w:rFonts w:ascii="Arial" w:hAnsi="Arial" w:cs="Arial"/>
          <w:i/>
          <w:iCs/>
          <w:sz w:val="22"/>
          <w:szCs w:val="22"/>
        </w:rPr>
        <w:t>n</w:t>
      </w:r>
      <w:proofErr w:type="spellEnd"/>
      <w:r w:rsidR="00E177D3" w:rsidRPr="00AE25A8">
        <w:rPr>
          <w:rFonts w:ascii="Arial" w:hAnsi="Arial" w:cs="Arial"/>
          <w:i/>
          <w:iCs/>
          <w:sz w:val="22"/>
          <w:szCs w:val="22"/>
        </w:rPr>
        <w:t xml:space="preserve"> </w:t>
      </w:r>
      <w:r w:rsidR="00F26A91" w:rsidRPr="00AE25A8">
        <w:rPr>
          <w:rFonts w:ascii="Arial" w:hAnsi="Arial" w:cs="Arial"/>
          <w:i/>
          <w:iCs/>
          <w:sz w:val="22"/>
          <w:szCs w:val="22"/>
        </w:rPr>
        <w:t xml:space="preserve">conferma la sua </w:t>
      </w:r>
      <w:r w:rsidR="00AE25A8" w:rsidRPr="00AE25A8">
        <w:rPr>
          <w:rFonts w:ascii="Arial" w:hAnsi="Arial" w:cs="Arial"/>
          <w:i/>
          <w:iCs/>
          <w:sz w:val="22"/>
          <w:szCs w:val="22"/>
        </w:rPr>
        <w:t>attenzione verso le community cercando di analizzare e</w:t>
      </w:r>
      <w:r w:rsidR="00F26A91" w:rsidRPr="00AE25A8">
        <w:rPr>
          <w:rFonts w:ascii="Arial" w:hAnsi="Arial" w:cs="Arial"/>
          <w:i/>
          <w:iCs/>
          <w:sz w:val="22"/>
          <w:szCs w:val="22"/>
        </w:rPr>
        <w:t xml:space="preserve"> soddisfare i bisogni dei </w:t>
      </w:r>
      <w:r w:rsidR="00AE25A8">
        <w:rPr>
          <w:rFonts w:ascii="Arial" w:hAnsi="Arial" w:cs="Arial"/>
          <w:i/>
          <w:iCs/>
          <w:sz w:val="22"/>
          <w:szCs w:val="22"/>
        </w:rPr>
        <w:t xml:space="preserve">propri </w:t>
      </w:r>
      <w:r w:rsidR="00AE25A8" w:rsidRPr="00AE25A8">
        <w:rPr>
          <w:rFonts w:ascii="Arial" w:hAnsi="Arial" w:cs="Arial"/>
          <w:i/>
          <w:iCs/>
          <w:sz w:val="22"/>
          <w:szCs w:val="22"/>
        </w:rPr>
        <w:t>S</w:t>
      </w:r>
      <w:r w:rsidR="00F26A91" w:rsidRPr="00AE25A8">
        <w:rPr>
          <w:rFonts w:ascii="Arial" w:hAnsi="Arial" w:cs="Arial"/>
          <w:i/>
          <w:iCs/>
          <w:sz w:val="22"/>
          <w:szCs w:val="22"/>
        </w:rPr>
        <w:t>oci e</w:t>
      </w:r>
      <w:r w:rsidR="00AE25A8" w:rsidRPr="00AE25A8">
        <w:rPr>
          <w:rFonts w:ascii="Arial" w:hAnsi="Arial" w:cs="Arial"/>
          <w:i/>
          <w:iCs/>
          <w:sz w:val="22"/>
          <w:szCs w:val="22"/>
        </w:rPr>
        <w:t xml:space="preserve"> dei</w:t>
      </w:r>
      <w:r w:rsidR="00F26A91" w:rsidRPr="00AE25A8">
        <w:rPr>
          <w:rFonts w:ascii="Arial" w:hAnsi="Arial" w:cs="Arial"/>
          <w:i/>
          <w:iCs/>
          <w:sz w:val="22"/>
          <w:szCs w:val="22"/>
        </w:rPr>
        <w:t xml:space="preserve"> clienti</w:t>
      </w:r>
      <w:r w:rsidR="00AE25A8" w:rsidRPr="00AE25A8">
        <w:rPr>
          <w:rFonts w:ascii="Arial" w:hAnsi="Arial" w:cs="Arial"/>
          <w:i/>
          <w:iCs/>
          <w:sz w:val="22"/>
          <w:szCs w:val="22"/>
        </w:rPr>
        <w:t xml:space="preserve">. </w:t>
      </w:r>
      <w:r w:rsidR="00CA34F7">
        <w:rPr>
          <w:rFonts w:ascii="Arial" w:hAnsi="Arial" w:cs="Arial"/>
          <w:i/>
          <w:iCs/>
          <w:sz w:val="22"/>
          <w:szCs w:val="22"/>
        </w:rPr>
        <w:t>Parliamo di r</w:t>
      </w:r>
      <w:r w:rsidR="00CA34F7" w:rsidRPr="00CA34F7">
        <w:rPr>
          <w:rFonts w:ascii="Arial" w:hAnsi="Arial" w:cs="Arial"/>
          <w:i/>
          <w:iCs/>
          <w:sz w:val="22"/>
          <w:szCs w:val="22"/>
        </w:rPr>
        <w:t>endere</w:t>
      </w:r>
      <w:r w:rsidR="00CA34F7">
        <w:rPr>
          <w:rFonts w:ascii="Arial" w:hAnsi="Arial" w:cs="Arial"/>
          <w:i/>
          <w:iCs/>
          <w:sz w:val="22"/>
          <w:szCs w:val="22"/>
        </w:rPr>
        <w:t xml:space="preserve">, </w:t>
      </w:r>
      <w:r w:rsidR="00CA34F7" w:rsidRPr="00CA34F7">
        <w:rPr>
          <w:rFonts w:ascii="Arial" w:hAnsi="Arial" w:cs="Arial"/>
          <w:i/>
          <w:iCs/>
          <w:sz w:val="22"/>
          <w:szCs w:val="22"/>
        </w:rPr>
        <w:t>nonché utilizzare</w:t>
      </w:r>
      <w:r w:rsidR="00CA34F7">
        <w:rPr>
          <w:rFonts w:ascii="Arial" w:hAnsi="Arial" w:cs="Arial"/>
          <w:i/>
          <w:iCs/>
          <w:sz w:val="22"/>
          <w:szCs w:val="22"/>
        </w:rPr>
        <w:t>,</w:t>
      </w:r>
      <w:r w:rsidR="00CA34F7" w:rsidRPr="00CA34F7">
        <w:rPr>
          <w:rFonts w:ascii="Arial" w:hAnsi="Arial" w:cs="Arial"/>
          <w:i/>
          <w:iCs/>
          <w:sz w:val="22"/>
          <w:szCs w:val="22"/>
        </w:rPr>
        <w:t xml:space="preserve"> l’energia quale </w:t>
      </w:r>
      <w:r w:rsidR="00193287" w:rsidRPr="00AE25A8">
        <w:rPr>
          <w:rFonts w:ascii="Arial" w:hAnsi="Arial" w:cs="Arial"/>
          <w:i/>
          <w:iCs/>
          <w:sz w:val="22"/>
          <w:szCs w:val="22"/>
        </w:rPr>
        <w:t xml:space="preserve">"veicolo" per </w:t>
      </w:r>
      <w:r w:rsidR="00507FF7" w:rsidRPr="00AE25A8">
        <w:rPr>
          <w:rFonts w:ascii="Arial" w:hAnsi="Arial" w:cs="Arial"/>
          <w:i/>
          <w:iCs/>
          <w:sz w:val="22"/>
          <w:szCs w:val="22"/>
        </w:rPr>
        <w:t xml:space="preserve">lo </w:t>
      </w:r>
      <w:r w:rsidR="00193287" w:rsidRPr="00AE25A8">
        <w:rPr>
          <w:rFonts w:ascii="Arial" w:hAnsi="Arial" w:cs="Arial"/>
          <w:i/>
          <w:iCs/>
          <w:sz w:val="22"/>
          <w:szCs w:val="22"/>
        </w:rPr>
        <w:t>svilupp</w:t>
      </w:r>
      <w:r w:rsidR="00507FF7" w:rsidRPr="00AE25A8">
        <w:rPr>
          <w:rFonts w:ascii="Arial" w:hAnsi="Arial" w:cs="Arial"/>
          <w:i/>
          <w:iCs/>
          <w:sz w:val="22"/>
          <w:szCs w:val="22"/>
        </w:rPr>
        <w:t>o di</w:t>
      </w:r>
      <w:r w:rsidR="00193287" w:rsidRPr="00AE25A8">
        <w:rPr>
          <w:rFonts w:ascii="Arial" w:hAnsi="Arial" w:cs="Arial"/>
          <w:i/>
          <w:iCs/>
          <w:sz w:val="22"/>
          <w:szCs w:val="22"/>
        </w:rPr>
        <w:t xml:space="preserve"> modelli partecipativi</w:t>
      </w:r>
      <w:r w:rsidR="00507FF7" w:rsidRPr="00AE25A8">
        <w:rPr>
          <w:rFonts w:ascii="Arial" w:hAnsi="Arial" w:cs="Arial"/>
          <w:i/>
          <w:iCs/>
          <w:sz w:val="22"/>
          <w:szCs w:val="22"/>
        </w:rPr>
        <w:t>,</w:t>
      </w:r>
      <w:r w:rsidR="00193287" w:rsidRPr="00AE25A8">
        <w:rPr>
          <w:rFonts w:ascii="Arial" w:hAnsi="Arial" w:cs="Arial"/>
          <w:i/>
          <w:iCs/>
          <w:sz w:val="22"/>
          <w:szCs w:val="22"/>
        </w:rPr>
        <w:t xml:space="preserve"> </w:t>
      </w:r>
      <w:r w:rsidR="00507FF7" w:rsidRPr="00AE25A8">
        <w:rPr>
          <w:rFonts w:ascii="Arial" w:hAnsi="Arial" w:cs="Arial"/>
          <w:i/>
          <w:iCs/>
          <w:sz w:val="22"/>
          <w:szCs w:val="22"/>
        </w:rPr>
        <w:t xml:space="preserve">innovando e sviluppando un nuovo stile di vita sostenibile” afferma Vincenzo Scotti, AD di </w:t>
      </w:r>
      <w:proofErr w:type="spellStart"/>
      <w:r w:rsidR="00507FF7" w:rsidRPr="00AE25A8">
        <w:rPr>
          <w:rFonts w:ascii="Arial" w:hAnsi="Arial" w:cs="Arial"/>
          <w:i/>
          <w:iCs/>
          <w:sz w:val="22"/>
          <w:szCs w:val="22"/>
        </w:rPr>
        <w:t>ForGreen</w:t>
      </w:r>
      <w:proofErr w:type="spellEnd"/>
      <w:r w:rsidR="00507FF7" w:rsidRPr="00AE25A8">
        <w:rPr>
          <w:rFonts w:ascii="Arial" w:hAnsi="Arial" w:cs="Arial"/>
          <w:i/>
          <w:iCs/>
          <w:sz w:val="22"/>
          <w:szCs w:val="22"/>
        </w:rPr>
        <w:t xml:space="preserve">. “Grazie alla consulenza di Net Insurance e al supporto tecnico di </w:t>
      </w:r>
      <w:proofErr w:type="spellStart"/>
      <w:r w:rsidR="00507FF7" w:rsidRPr="00AE25A8">
        <w:rPr>
          <w:rFonts w:ascii="Arial" w:hAnsi="Arial" w:cs="Arial"/>
          <w:i/>
          <w:iCs/>
          <w:sz w:val="22"/>
          <w:szCs w:val="22"/>
        </w:rPr>
        <w:t>Axieme</w:t>
      </w:r>
      <w:proofErr w:type="spellEnd"/>
      <w:r w:rsidR="00507FF7" w:rsidRPr="00AE25A8">
        <w:rPr>
          <w:rFonts w:ascii="Arial" w:hAnsi="Arial" w:cs="Arial"/>
          <w:i/>
          <w:iCs/>
          <w:sz w:val="22"/>
          <w:szCs w:val="22"/>
        </w:rPr>
        <w:t xml:space="preserve">, è stato possibile dare vita a </w:t>
      </w:r>
      <w:proofErr w:type="spellStart"/>
      <w:r w:rsidR="00507FF7" w:rsidRPr="00AE25A8">
        <w:rPr>
          <w:rFonts w:ascii="Arial" w:hAnsi="Arial" w:cs="Arial"/>
          <w:b/>
          <w:bCs/>
          <w:i/>
          <w:iCs/>
          <w:sz w:val="22"/>
          <w:szCs w:val="22"/>
        </w:rPr>
        <w:t>ForGreen</w:t>
      </w:r>
      <w:proofErr w:type="spellEnd"/>
      <w:r w:rsidR="00507FF7" w:rsidRPr="00AE25A8">
        <w:rPr>
          <w:rFonts w:ascii="Arial" w:hAnsi="Arial" w:cs="Arial"/>
          <w:b/>
          <w:bCs/>
          <w:i/>
          <w:iCs/>
          <w:sz w:val="22"/>
          <w:szCs w:val="22"/>
        </w:rPr>
        <w:t xml:space="preserve"> </w:t>
      </w:r>
      <w:proofErr w:type="spellStart"/>
      <w:r w:rsidR="00507FF7" w:rsidRPr="00AE25A8">
        <w:rPr>
          <w:rFonts w:ascii="Arial" w:hAnsi="Arial" w:cs="Arial"/>
          <w:b/>
          <w:bCs/>
          <w:i/>
          <w:iCs/>
          <w:sz w:val="22"/>
          <w:szCs w:val="22"/>
        </w:rPr>
        <w:t>Mobility</w:t>
      </w:r>
      <w:proofErr w:type="spellEnd"/>
      <w:r w:rsidR="00507FF7" w:rsidRPr="00AE25A8">
        <w:rPr>
          <w:rFonts w:ascii="Arial" w:hAnsi="Arial" w:cs="Arial"/>
          <w:b/>
          <w:bCs/>
          <w:i/>
          <w:iCs/>
          <w:sz w:val="22"/>
          <w:szCs w:val="22"/>
        </w:rPr>
        <w:t>: il primo prodotto assicurativo che abbraccia completamente la scelta di vita green</w:t>
      </w:r>
      <w:r w:rsidR="00507FF7" w:rsidRPr="00AE25A8">
        <w:rPr>
          <w:rFonts w:ascii="Arial" w:hAnsi="Arial" w:cs="Arial"/>
          <w:i/>
          <w:iCs/>
          <w:sz w:val="22"/>
          <w:szCs w:val="22"/>
        </w:rPr>
        <w:t xml:space="preserve"> degli </w:t>
      </w:r>
      <w:r w:rsidR="00CA34F7">
        <w:rPr>
          <w:rFonts w:ascii="Arial" w:hAnsi="Arial" w:cs="Arial"/>
          <w:i/>
          <w:iCs/>
          <w:sz w:val="22"/>
          <w:szCs w:val="22"/>
        </w:rPr>
        <w:t>a</w:t>
      </w:r>
      <w:r w:rsidR="00CA34F7" w:rsidRPr="00CA34F7">
        <w:rPr>
          <w:rFonts w:ascii="Arial" w:hAnsi="Arial" w:cs="Arial"/>
          <w:i/>
          <w:iCs/>
          <w:sz w:val="22"/>
          <w:szCs w:val="22"/>
        </w:rPr>
        <w:t>derenti e soci delle comunità energetiche</w:t>
      </w:r>
      <w:r w:rsidR="00CA34F7">
        <w:rPr>
          <w:rFonts w:ascii="Arial" w:hAnsi="Arial" w:cs="Arial"/>
          <w:i/>
          <w:iCs/>
          <w:sz w:val="22"/>
          <w:szCs w:val="22"/>
        </w:rPr>
        <w:t>”.</w:t>
      </w:r>
    </w:p>
    <w:p w14:paraId="63FB6124" w14:textId="104A1CEF" w:rsidR="00292F47" w:rsidRPr="00AE25A8" w:rsidRDefault="00292F47" w:rsidP="00507FF7">
      <w:pPr>
        <w:shd w:val="clear" w:color="auto" w:fill="FFFFFF"/>
        <w:spacing w:line="360" w:lineRule="auto"/>
        <w:jc w:val="both"/>
        <w:rPr>
          <w:rFonts w:ascii="Arial" w:hAnsi="Arial" w:cs="Arial"/>
          <w:i/>
          <w:iCs/>
          <w:sz w:val="22"/>
          <w:szCs w:val="22"/>
        </w:rPr>
      </w:pPr>
    </w:p>
    <w:p w14:paraId="3DE4C41F" w14:textId="7D984C21" w:rsidR="0002018A" w:rsidRPr="00AE25A8" w:rsidRDefault="00763935">
      <w:pPr>
        <w:spacing w:line="360" w:lineRule="auto"/>
        <w:jc w:val="both"/>
        <w:rPr>
          <w:rFonts w:ascii="Arial" w:hAnsi="Arial" w:cs="Arial"/>
          <w:i/>
          <w:iCs/>
          <w:sz w:val="22"/>
          <w:szCs w:val="22"/>
        </w:rPr>
      </w:pPr>
      <w:r w:rsidRPr="00AE25A8">
        <w:rPr>
          <w:rFonts w:ascii="Arial" w:hAnsi="Arial" w:cs="Arial"/>
          <w:i/>
          <w:iCs/>
          <w:sz w:val="22"/>
          <w:szCs w:val="22"/>
        </w:rPr>
        <w:lastRenderedPageBreak/>
        <w:t xml:space="preserve">“Net Insurance punta ad offrire </w:t>
      </w:r>
      <w:r w:rsidR="006B78F4" w:rsidRPr="00AE25A8">
        <w:rPr>
          <w:rFonts w:ascii="Arial" w:hAnsi="Arial" w:cs="Arial"/>
          <w:i/>
          <w:iCs/>
          <w:sz w:val="22"/>
          <w:szCs w:val="22"/>
        </w:rPr>
        <w:t>polizze</w:t>
      </w:r>
      <w:r w:rsidRPr="00AE25A8">
        <w:rPr>
          <w:rFonts w:ascii="Arial" w:hAnsi="Arial" w:cs="Arial"/>
          <w:i/>
          <w:iCs/>
          <w:sz w:val="22"/>
          <w:szCs w:val="22"/>
        </w:rPr>
        <w:t xml:space="preserve"> </w:t>
      </w:r>
      <w:r w:rsidR="008B6217">
        <w:rPr>
          <w:rFonts w:ascii="Arial" w:hAnsi="Arial" w:cs="Arial"/>
          <w:i/>
          <w:iCs/>
          <w:sz w:val="22"/>
          <w:szCs w:val="22"/>
        </w:rPr>
        <w:t>ricche</w:t>
      </w:r>
      <w:r w:rsidRPr="00AE25A8">
        <w:rPr>
          <w:rFonts w:ascii="Arial" w:hAnsi="Arial" w:cs="Arial"/>
          <w:i/>
          <w:iCs/>
          <w:sz w:val="22"/>
          <w:szCs w:val="22"/>
        </w:rPr>
        <w:t xml:space="preserve"> e </w:t>
      </w:r>
      <w:r w:rsidR="00FB6258" w:rsidRPr="00AE25A8">
        <w:rPr>
          <w:rFonts w:ascii="Arial" w:hAnsi="Arial" w:cs="Arial"/>
          <w:i/>
          <w:iCs/>
          <w:sz w:val="22"/>
          <w:szCs w:val="22"/>
        </w:rPr>
        <w:t xml:space="preserve">innovative, </w:t>
      </w:r>
      <w:r w:rsidRPr="00AE25A8">
        <w:rPr>
          <w:rFonts w:ascii="Arial" w:hAnsi="Arial" w:cs="Arial"/>
          <w:i/>
          <w:iCs/>
          <w:sz w:val="22"/>
          <w:szCs w:val="22"/>
        </w:rPr>
        <w:t>capaci di soddisfare le aspettative dei consumatori</w:t>
      </w:r>
      <w:r w:rsidR="00F1092D" w:rsidRPr="00AE25A8">
        <w:rPr>
          <w:rFonts w:ascii="Arial" w:hAnsi="Arial" w:cs="Arial"/>
          <w:i/>
          <w:iCs/>
          <w:sz w:val="22"/>
          <w:szCs w:val="22"/>
        </w:rPr>
        <w:t xml:space="preserve"> odierni</w:t>
      </w:r>
      <w:r w:rsidR="00FB6258" w:rsidRPr="00AE25A8">
        <w:rPr>
          <w:rFonts w:ascii="Arial" w:hAnsi="Arial" w:cs="Arial"/>
          <w:i/>
          <w:iCs/>
          <w:sz w:val="22"/>
          <w:szCs w:val="22"/>
        </w:rPr>
        <w:t>, sempre più attenti alle tematiche di sostenibilità”</w:t>
      </w:r>
      <w:r w:rsidRPr="00AE25A8">
        <w:rPr>
          <w:rFonts w:ascii="Arial" w:hAnsi="Arial" w:cs="Arial"/>
          <w:i/>
          <w:iCs/>
          <w:sz w:val="22"/>
          <w:szCs w:val="22"/>
        </w:rPr>
        <w:t xml:space="preserve"> </w:t>
      </w:r>
      <w:r w:rsidR="00FB6258" w:rsidRPr="00AE25A8">
        <w:rPr>
          <w:rFonts w:ascii="Arial" w:hAnsi="Arial" w:cs="Arial"/>
          <w:i/>
          <w:iCs/>
          <w:sz w:val="22"/>
          <w:szCs w:val="22"/>
        </w:rPr>
        <w:t xml:space="preserve">ha commentato </w:t>
      </w:r>
      <w:r w:rsidR="00FB6258" w:rsidRPr="00AE25A8">
        <w:rPr>
          <w:rFonts w:ascii="Arial" w:hAnsi="Arial" w:cs="Arial"/>
          <w:b/>
          <w:bCs/>
          <w:i/>
          <w:iCs/>
          <w:sz w:val="22"/>
          <w:szCs w:val="22"/>
        </w:rPr>
        <w:t>Andrea Battista, Amministratore Delegato di Net Insurance</w:t>
      </w:r>
      <w:r w:rsidR="00FB6258" w:rsidRPr="00AE25A8">
        <w:rPr>
          <w:rFonts w:ascii="Arial" w:hAnsi="Arial" w:cs="Arial"/>
          <w:i/>
          <w:iCs/>
          <w:sz w:val="22"/>
          <w:szCs w:val="22"/>
        </w:rPr>
        <w:t>. “</w:t>
      </w:r>
      <w:r w:rsidR="009F2F75" w:rsidRPr="00AE25A8">
        <w:rPr>
          <w:rFonts w:ascii="Arial" w:hAnsi="Arial" w:cs="Arial"/>
          <w:i/>
          <w:iCs/>
          <w:sz w:val="22"/>
          <w:szCs w:val="22"/>
        </w:rPr>
        <w:t>Grazie</w:t>
      </w:r>
      <w:r w:rsidR="00FB6258" w:rsidRPr="00AE25A8">
        <w:rPr>
          <w:rFonts w:ascii="Arial" w:hAnsi="Arial" w:cs="Arial"/>
          <w:i/>
          <w:iCs/>
          <w:sz w:val="22"/>
          <w:szCs w:val="22"/>
        </w:rPr>
        <w:t xml:space="preserve"> all’efficace collaborazione con </w:t>
      </w:r>
      <w:proofErr w:type="spellStart"/>
      <w:r w:rsidR="00FB6258" w:rsidRPr="00AE25A8">
        <w:rPr>
          <w:rFonts w:ascii="Arial" w:hAnsi="Arial" w:cs="Arial"/>
          <w:i/>
          <w:iCs/>
          <w:sz w:val="22"/>
          <w:szCs w:val="22"/>
        </w:rPr>
        <w:t>ForGreen</w:t>
      </w:r>
      <w:proofErr w:type="spellEnd"/>
      <w:r w:rsidR="00FB6258" w:rsidRPr="00AE25A8">
        <w:rPr>
          <w:rFonts w:ascii="Arial" w:hAnsi="Arial" w:cs="Arial"/>
          <w:i/>
          <w:iCs/>
          <w:sz w:val="22"/>
          <w:szCs w:val="22"/>
        </w:rPr>
        <w:t xml:space="preserve"> e </w:t>
      </w:r>
      <w:proofErr w:type="spellStart"/>
      <w:r w:rsidR="00FB6258" w:rsidRPr="00AE25A8">
        <w:rPr>
          <w:rFonts w:ascii="Arial" w:hAnsi="Arial" w:cs="Arial"/>
          <w:i/>
          <w:iCs/>
          <w:sz w:val="22"/>
          <w:szCs w:val="22"/>
        </w:rPr>
        <w:t>Axieme</w:t>
      </w:r>
      <w:proofErr w:type="spellEnd"/>
      <w:r w:rsidR="00FB6258" w:rsidRPr="00AE25A8">
        <w:rPr>
          <w:rFonts w:ascii="Arial" w:hAnsi="Arial" w:cs="Arial"/>
          <w:i/>
          <w:iCs/>
          <w:sz w:val="22"/>
          <w:szCs w:val="22"/>
        </w:rPr>
        <w:t xml:space="preserve">, </w:t>
      </w:r>
      <w:r w:rsidR="00F1092D" w:rsidRPr="00AE25A8">
        <w:rPr>
          <w:rFonts w:ascii="Arial" w:hAnsi="Arial" w:cs="Arial"/>
          <w:i/>
          <w:iCs/>
          <w:sz w:val="22"/>
          <w:szCs w:val="22"/>
        </w:rPr>
        <w:t>la Compagnia si posiziona al centro di un</w:t>
      </w:r>
      <w:r w:rsidR="00733438" w:rsidRPr="00AE25A8">
        <w:rPr>
          <w:rFonts w:ascii="Arial" w:hAnsi="Arial" w:cs="Arial"/>
          <w:sz w:val="22"/>
          <w:szCs w:val="22"/>
        </w:rPr>
        <w:t xml:space="preserve"> </w:t>
      </w:r>
      <w:r w:rsidR="0088724D" w:rsidRPr="00AE25A8">
        <w:rPr>
          <w:rFonts w:ascii="Arial" w:hAnsi="Arial" w:cs="Arial"/>
          <w:sz w:val="22"/>
          <w:szCs w:val="22"/>
        </w:rPr>
        <w:t>concreto percorso di trasformazione</w:t>
      </w:r>
      <w:r w:rsidR="009F2F75" w:rsidRPr="00AE25A8">
        <w:rPr>
          <w:rFonts w:ascii="Arial" w:hAnsi="Arial" w:cs="Arial"/>
          <w:i/>
          <w:iCs/>
          <w:sz w:val="22"/>
          <w:szCs w:val="22"/>
        </w:rPr>
        <w:t xml:space="preserve"> </w:t>
      </w:r>
      <w:r w:rsidR="0088724D" w:rsidRPr="00AE25A8">
        <w:rPr>
          <w:rFonts w:ascii="Arial" w:hAnsi="Arial" w:cs="Arial"/>
          <w:i/>
          <w:iCs/>
          <w:sz w:val="22"/>
          <w:szCs w:val="22"/>
        </w:rPr>
        <w:t>del mercato assicurativo a favore dei clienti e dell</w:t>
      </w:r>
      <w:r w:rsidR="009039AC" w:rsidRPr="00AE25A8">
        <w:rPr>
          <w:rFonts w:ascii="Arial" w:hAnsi="Arial" w:cs="Arial"/>
          <w:i/>
          <w:iCs/>
          <w:sz w:val="22"/>
          <w:szCs w:val="22"/>
        </w:rPr>
        <w:t>a</w:t>
      </w:r>
      <w:r w:rsidR="0088724D" w:rsidRPr="00AE25A8">
        <w:rPr>
          <w:rFonts w:ascii="Arial" w:hAnsi="Arial" w:cs="Arial"/>
          <w:i/>
          <w:iCs/>
          <w:sz w:val="22"/>
          <w:szCs w:val="22"/>
        </w:rPr>
        <w:t xml:space="preserve"> comunità</w:t>
      </w:r>
      <w:r w:rsidR="0002018A" w:rsidRPr="00AE25A8">
        <w:rPr>
          <w:rFonts w:ascii="Arial" w:hAnsi="Arial" w:cs="Arial"/>
          <w:i/>
          <w:iCs/>
          <w:sz w:val="22"/>
          <w:szCs w:val="22"/>
        </w:rPr>
        <w:t>”</w:t>
      </w:r>
      <w:r w:rsidR="0088724D" w:rsidRPr="00AE25A8">
        <w:rPr>
          <w:rFonts w:ascii="Arial" w:hAnsi="Arial" w:cs="Arial"/>
          <w:i/>
          <w:iCs/>
          <w:sz w:val="22"/>
          <w:szCs w:val="22"/>
        </w:rPr>
        <w:t xml:space="preserve"> ha concluso Battista</w:t>
      </w:r>
      <w:r w:rsidR="0002018A" w:rsidRPr="00AE25A8">
        <w:rPr>
          <w:rFonts w:ascii="Arial" w:hAnsi="Arial" w:cs="Arial"/>
          <w:i/>
          <w:iCs/>
          <w:sz w:val="22"/>
          <w:szCs w:val="22"/>
        </w:rPr>
        <w:t>.</w:t>
      </w:r>
    </w:p>
    <w:p w14:paraId="0AC0CE92" w14:textId="4E057A39" w:rsidR="008B39EC" w:rsidRPr="00AE25A8" w:rsidRDefault="008B39EC" w:rsidP="00DA5E59">
      <w:pPr>
        <w:spacing w:line="360" w:lineRule="auto"/>
        <w:jc w:val="both"/>
        <w:rPr>
          <w:rFonts w:ascii="Arial" w:hAnsi="Arial" w:cs="Arial"/>
          <w:i/>
          <w:iCs/>
          <w:color w:val="0E141A"/>
          <w:sz w:val="22"/>
          <w:szCs w:val="22"/>
          <w:shd w:val="clear" w:color="auto" w:fill="FFFFFF"/>
        </w:rPr>
      </w:pPr>
    </w:p>
    <w:p w14:paraId="1AA6E51B" w14:textId="77777777" w:rsidR="004E55B7" w:rsidRPr="00AE25A8" w:rsidRDefault="004E55B7" w:rsidP="004E55B7">
      <w:pPr>
        <w:spacing w:line="360" w:lineRule="auto"/>
        <w:jc w:val="both"/>
        <w:rPr>
          <w:rFonts w:ascii="Arial" w:hAnsi="Arial" w:cs="Arial"/>
          <w:i/>
          <w:iCs/>
          <w:sz w:val="22"/>
          <w:szCs w:val="22"/>
        </w:rPr>
      </w:pPr>
      <w:r w:rsidRPr="00AE25A8">
        <w:rPr>
          <w:rFonts w:ascii="Arial" w:hAnsi="Arial" w:cs="Arial"/>
          <w:i/>
          <w:iCs/>
          <w:sz w:val="22"/>
          <w:szCs w:val="22"/>
        </w:rPr>
        <w:t xml:space="preserve">“Con questa partnership </w:t>
      </w:r>
      <w:proofErr w:type="spellStart"/>
      <w:r w:rsidRPr="00AE25A8">
        <w:rPr>
          <w:rFonts w:ascii="Arial" w:hAnsi="Arial" w:cs="Arial"/>
          <w:i/>
          <w:iCs/>
          <w:sz w:val="22"/>
          <w:szCs w:val="22"/>
        </w:rPr>
        <w:t>Axieme</w:t>
      </w:r>
      <w:proofErr w:type="spellEnd"/>
      <w:r w:rsidRPr="00AE25A8">
        <w:rPr>
          <w:rFonts w:ascii="Arial" w:hAnsi="Arial" w:cs="Arial"/>
          <w:i/>
          <w:iCs/>
          <w:sz w:val="22"/>
          <w:szCs w:val="22"/>
        </w:rPr>
        <w:t xml:space="preserve"> riconferma la sua vocazione green e social con un occhio di riguardo alle necessità del consumatore che mutano con l’evolversi della tecnologia e dei mezzi a disposizione.” Aggiunge </w:t>
      </w:r>
      <w:r w:rsidRPr="00AE25A8">
        <w:rPr>
          <w:rFonts w:ascii="Arial" w:hAnsi="Arial" w:cs="Arial"/>
          <w:b/>
          <w:bCs/>
          <w:i/>
          <w:iCs/>
          <w:sz w:val="22"/>
          <w:szCs w:val="22"/>
        </w:rPr>
        <w:t xml:space="preserve">Edoardo Monaco CEO di </w:t>
      </w:r>
      <w:proofErr w:type="spellStart"/>
      <w:r w:rsidRPr="00AE25A8">
        <w:rPr>
          <w:rFonts w:ascii="Arial" w:hAnsi="Arial" w:cs="Arial"/>
          <w:b/>
          <w:bCs/>
          <w:i/>
          <w:iCs/>
          <w:sz w:val="22"/>
          <w:szCs w:val="22"/>
        </w:rPr>
        <w:t>Axieme</w:t>
      </w:r>
      <w:proofErr w:type="spellEnd"/>
      <w:r w:rsidRPr="00AE25A8">
        <w:rPr>
          <w:rFonts w:ascii="Arial" w:hAnsi="Arial" w:cs="Arial"/>
          <w:i/>
          <w:iCs/>
          <w:sz w:val="22"/>
          <w:szCs w:val="22"/>
        </w:rPr>
        <w:t xml:space="preserve"> “Grazie alla preziosa collaborazione con Net Insurance e </w:t>
      </w:r>
      <w:proofErr w:type="spellStart"/>
      <w:r w:rsidRPr="00AE25A8">
        <w:rPr>
          <w:rFonts w:ascii="Arial" w:hAnsi="Arial" w:cs="Arial"/>
          <w:i/>
          <w:iCs/>
          <w:sz w:val="22"/>
          <w:szCs w:val="22"/>
        </w:rPr>
        <w:t>ForGreen</w:t>
      </w:r>
      <w:proofErr w:type="spellEnd"/>
      <w:r w:rsidRPr="00AE25A8">
        <w:rPr>
          <w:rFonts w:ascii="Arial" w:hAnsi="Arial" w:cs="Arial"/>
          <w:i/>
          <w:iCs/>
          <w:sz w:val="22"/>
          <w:szCs w:val="22"/>
        </w:rPr>
        <w:t xml:space="preserve"> la community potrà acquistare dei prodotti assicurativi innovativi che permettono di fare del bene grazie al </w:t>
      </w:r>
      <w:proofErr w:type="spellStart"/>
      <w:r w:rsidRPr="00AE25A8">
        <w:rPr>
          <w:rFonts w:ascii="Arial" w:hAnsi="Arial" w:cs="Arial"/>
          <w:i/>
          <w:iCs/>
          <w:sz w:val="22"/>
          <w:szCs w:val="22"/>
        </w:rPr>
        <w:t>Giveback</w:t>
      </w:r>
      <w:proofErr w:type="spellEnd"/>
      <w:r w:rsidRPr="00AE25A8">
        <w:rPr>
          <w:rFonts w:ascii="Arial" w:hAnsi="Arial" w:cs="Arial"/>
          <w:i/>
          <w:iCs/>
          <w:sz w:val="22"/>
          <w:szCs w:val="22"/>
        </w:rPr>
        <w:t xml:space="preserve">. Ovvero il rimborso di parte del premio assicurativo che viene erogato nel caso in cui non vi siano sinistri e che può essere donato in beneficenza con un ulteriore contributo da parte di </w:t>
      </w:r>
      <w:proofErr w:type="spellStart"/>
      <w:r w:rsidRPr="00AE25A8">
        <w:rPr>
          <w:rFonts w:ascii="Arial" w:hAnsi="Arial" w:cs="Arial"/>
          <w:i/>
          <w:iCs/>
          <w:sz w:val="22"/>
          <w:szCs w:val="22"/>
        </w:rPr>
        <w:t>Axieme</w:t>
      </w:r>
      <w:proofErr w:type="spellEnd"/>
      <w:r w:rsidRPr="00AE25A8">
        <w:rPr>
          <w:rFonts w:ascii="Arial" w:hAnsi="Arial" w:cs="Arial"/>
          <w:i/>
          <w:iCs/>
          <w:sz w:val="22"/>
          <w:szCs w:val="22"/>
        </w:rPr>
        <w:t>”.</w:t>
      </w:r>
    </w:p>
    <w:p w14:paraId="6E050B34" w14:textId="090B346C" w:rsidR="00DA5E59" w:rsidRDefault="00DA5E59" w:rsidP="00DA5E59">
      <w:pPr>
        <w:spacing w:line="360" w:lineRule="auto"/>
        <w:jc w:val="both"/>
        <w:rPr>
          <w:i/>
          <w:iCs/>
        </w:rPr>
      </w:pPr>
    </w:p>
    <w:p w14:paraId="0DE6D16E" w14:textId="2B135B68" w:rsidR="00BF4A43" w:rsidRPr="00AE25A8" w:rsidRDefault="00BF4A43" w:rsidP="00DA5E59">
      <w:pPr>
        <w:spacing w:line="360" w:lineRule="auto"/>
        <w:jc w:val="both"/>
        <w:rPr>
          <w:rFonts w:ascii="Arial" w:hAnsi="Arial" w:cs="Arial"/>
          <w:i/>
          <w:iCs/>
          <w:sz w:val="22"/>
          <w:szCs w:val="22"/>
        </w:rPr>
      </w:pPr>
      <w:r w:rsidRPr="00AE25A8">
        <w:rPr>
          <w:rFonts w:ascii="Arial" w:hAnsi="Arial" w:cs="Arial"/>
          <w:i/>
          <w:iCs/>
          <w:sz w:val="22"/>
          <w:szCs w:val="22"/>
        </w:rPr>
        <w:t>Per info e acquisti:</w:t>
      </w:r>
    </w:p>
    <w:p w14:paraId="528BBD81" w14:textId="338E7752" w:rsidR="00DA5E59" w:rsidRPr="00496DC6" w:rsidRDefault="00496DC6" w:rsidP="00DA5E59">
      <w:pPr>
        <w:spacing w:line="360" w:lineRule="auto"/>
        <w:jc w:val="both"/>
        <w:rPr>
          <w:rFonts w:ascii="Arial" w:hAnsi="Arial" w:cs="Arial"/>
          <w:sz w:val="22"/>
          <w:szCs w:val="22"/>
        </w:rPr>
      </w:pPr>
      <w:hyperlink r:id="rId8" w:tgtFrame="_blank" w:history="1">
        <w:r w:rsidRPr="00496DC6">
          <w:rPr>
            <w:rStyle w:val="Collegamentoipertestuale"/>
            <w:rFonts w:ascii="Arial" w:hAnsi="Arial" w:cs="Arial"/>
            <w:color w:val="1155CC"/>
            <w:sz w:val="22"/>
            <w:szCs w:val="22"/>
            <w:shd w:val="clear" w:color="auto" w:fill="FFFFFF"/>
          </w:rPr>
          <w:t>https://assicurazione.axieme.com/forg</w:t>
        </w:r>
        <w:r w:rsidRPr="00496DC6">
          <w:rPr>
            <w:rStyle w:val="Collegamentoipertestuale"/>
            <w:rFonts w:ascii="Arial" w:hAnsi="Arial" w:cs="Arial"/>
            <w:color w:val="1155CC"/>
            <w:sz w:val="22"/>
            <w:szCs w:val="22"/>
            <w:shd w:val="clear" w:color="auto" w:fill="FFFFFF"/>
          </w:rPr>
          <w:t>r</w:t>
        </w:r>
        <w:r w:rsidRPr="00496DC6">
          <w:rPr>
            <w:rStyle w:val="Collegamentoipertestuale"/>
            <w:rFonts w:ascii="Arial" w:hAnsi="Arial" w:cs="Arial"/>
            <w:color w:val="1155CC"/>
            <w:sz w:val="22"/>
            <w:szCs w:val="22"/>
            <w:shd w:val="clear" w:color="auto" w:fill="FFFFFF"/>
          </w:rPr>
          <w:t>een</w:t>
        </w:r>
      </w:hyperlink>
    </w:p>
    <w:p w14:paraId="7B846020" w14:textId="77777777" w:rsidR="00496DC6" w:rsidRDefault="00496DC6" w:rsidP="00DA5E59">
      <w:pPr>
        <w:spacing w:line="360" w:lineRule="auto"/>
        <w:jc w:val="both"/>
      </w:pPr>
    </w:p>
    <w:p w14:paraId="1E29903A" w14:textId="77777777" w:rsidR="009468CB" w:rsidRPr="003D039B" w:rsidRDefault="009468CB" w:rsidP="009468CB">
      <w:pPr>
        <w:spacing w:line="360" w:lineRule="auto"/>
        <w:jc w:val="both"/>
        <w:rPr>
          <w:rFonts w:ascii="Arial" w:hAnsi="Arial" w:cs="Arial"/>
          <w:sz w:val="20"/>
          <w:szCs w:val="20"/>
          <w:u w:val="single"/>
        </w:rPr>
      </w:pPr>
      <w:r w:rsidRPr="003D039B">
        <w:rPr>
          <w:rFonts w:ascii="Arial" w:hAnsi="Arial" w:cs="Arial"/>
          <w:sz w:val="20"/>
          <w:szCs w:val="20"/>
          <w:u w:val="single"/>
        </w:rPr>
        <w:t>Per maggiori informazioni</w:t>
      </w:r>
    </w:p>
    <w:p w14:paraId="641ED871" w14:textId="77777777" w:rsidR="003D039B" w:rsidRPr="003D039B" w:rsidRDefault="003D039B" w:rsidP="003D039B">
      <w:pPr>
        <w:spacing w:line="360" w:lineRule="auto"/>
        <w:jc w:val="both"/>
        <w:rPr>
          <w:rFonts w:ascii="Arial" w:hAnsi="Arial" w:cs="Arial"/>
          <w:b/>
          <w:bCs/>
          <w:sz w:val="20"/>
          <w:szCs w:val="20"/>
        </w:rPr>
      </w:pPr>
      <w:r w:rsidRPr="003D039B">
        <w:rPr>
          <w:rFonts w:ascii="Arial" w:hAnsi="Arial" w:cs="Arial"/>
          <w:b/>
          <w:bCs/>
          <w:sz w:val="20"/>
          <w:szCs w:val="20"/>
        </w:rPr>
        <w:t xml:space="preserve">Ufficio Stampa </w:t>
      </w:r>
      <w:proofErr w:type="spellStart"/>
      <w:r w:rsidRPr="003D039B">
        <w:rPr>
          <w:rFonts w:ascii="Arial" w:hAnsi="Arial" w:cs="Arial"/>
          <w:b/>
          <w:bCs/>
          <w:sz w:val="20"/>
          <w:szCs w:val="20"/>
        </w:rPr>
        <w:t>ForGreen</w:t>
      </w:r>
      <w:proofErr w:type="spellEnd"/>
      <w:r w:rsidRPr="003D039B">
        <w:rPr>
          <w:rFonts w:ascii="Arial" w:hAnsi="Arial" w:cs="Arial"/>
          <w:b/>
          <w:bCs/>
          <w:sz w:val="20"/>
          <w:szCs w:val="20"/>
        </w:rPr>
        <w:t xml:space="preserve"> Spa Società Benefit</w:t>
      </w:r>
    </w:p>
    <w:p w14:paraId="0E6240D2" w14:textId="77777777" w:rsidR="003D039B" w:rsidRPr="003D039B" w:rsidRDefault="003D039B" w:rsidP="003D039B">
      <w:pPr>
        <w:spacing w:line="360" w:lineRule="auto"/>
        <w:jc w:val="both"/>
        <w:rPr>
          <w:rFonts w:ascii="Arial" w:hAnsi="Arial" w:cs="Arial"/>
          <w:sz w:val="20"/>
          <w:szCs w:val="20"/>
        </w:rPr>
      </w:pPr>
      <w:r w:rsidRPr="003D039B">
        <w:rPr>
          <w:rFonts w:ascii="Arial" w:hAnsi="Arial" w:cs="Arial"/>
          <w:sz w:val="20"/>
          <w:szCs w:val="20"/>
        </w:rPr>
        <w:t>Anna Dal Forno</w:t>
      </w:r>
    </w:p>
    <w:p w14:paraId="6A5D6A44" w14:textId="77777777" w:rsidR="003D039B" w:rsidRPr="003D039B" w:rsidRDefault="003D039B" w:rsidP="003D039B">
      <w:pPr>
        <w:spacing w:line="360" w:lineRule="auto"/>
        <w:jc w:val="both"/>
        <w:rPr>
          <w:rFonts w:ascii="Arial" w:hAnsi="Arial" w:cs="Arial"/>
          <w:sz w:val="20"/>
          <w:szCs w:val="20"/>
        </w:rPr>
      </w:pPr>
      <w:r w:rsidRPr="003D039B">
        <w:rPr>
          <w:rFonts w:ascii="Arial" w:hAnsi="Arial" w:cs="Arial"/>
          <w:sz w:val="20"/>
          <w:szCs w:val="20"/>
        </w:rPr>
        <w:t xml:space="preserve">comunicazione@forgreen.it </w:t>
      </w:r>
      <w:r w:rsidRPr="003D039B">
        <w:rPr>
          <w:rFonts w:ascii="Arial" w:hAnsi="Arial" w:cs="Arial"/>
          <w:sz w:val="20"/>
          <w:szCs w:val="20"/>
        </w:rPr>
        <w:tab/>
      </w:r>
    </w:p>
    <w:p w14:paraId="1CC29277" w14:textId="77777777" w:rsidR="003D039B" w:rsidRPr="003D039B" w:rsidRDefault="003D039B" w:rsidP="003D039B">
      <w:pPr>
        <w:spacing w:line="360" w:lineRule="auto"/>
        <w:jc w:val="both"/>
        <w:rPr>
          <w:rFonts w:ascii="Arial" w:hAnsi="Arial" w:cs="Arial"/>
          <w:sz w:val="20"/>
          <w:szCs w:val="20"/>
        </w:rPr>
      </w:pPr>
      <w:r w:rsidRPr="003D039B">
        <w:rPr>
          <w:rFonts w:ascii="Arial" w:hAnsi="Arial" w:cs="Arial"/>
          <w:sz w:val="20"/>
          <w:szCs w:val="20"/>
        </w:rPr>
        <w:t>M: +39 380 2893564</w:t>
      </w:r>
    </w:p>
    <w:p w14:paraId="504E01D3" w14:textId="77777777" w:rsidR="009468CB" w:rsidRPr="003D039B" w:rsidRDefault="009468CB" w:rsidP="009468CB">
      <w:pPr>
        <w:spacing w:line="360" w:lineRule="auto"/>
        <w:jc w:val="both"/>
        <w:rPr>
          <w:rFonts w:ascii="Arial" w:hAnsi="Arial" w:cs="Arial"/>
          <w:b/>
          <w:bCs/>
          <w:sz w:val="20"/>
          <w:szCs w:val="20"/>
        </w:rPr>
      </w:pPr>
    </w:p>
    <w:p w14:paraId="3B8EB200" w14:textId="40A8923C" w:rsidR="009468CB" w:rsidRPr="003D039B" w:rsidRDefault="009468CB" w:rsidP="009468CB">
      <w:pPr>
        <w:spacing w:line="360" w:lineRule="auto"/>
        <w:jc w:val="both"/>
        <w:rPr>
          <w:rFonts w:ascii="Arial" w:hAnsi="Arial" w:cs="Arial"/>
          <w:b/>
          <w:bCs/>
          <w:sz w:val="20"/>
          <w:szCs w:val="20"/>
        </w:rPr>
      </w:pPr>
      <w:r w:rsidRPr="003D039B">
        <w:rPr>
          <w:rFonts w:ascii="Arial" w:hAnsi="Arial" w:cs="Arial"/>
          <w:b/>
          <w:bCs/>
          <w:sz w:val="20"/>
          <w:szCs w:val="20"/>
        </w:rPr>
        <w:t>Ufficio Stampa</w:t>
      </w:r>
      <w:r w:rsidR="0061325B" w:rsidRPr="003D039B">
        <w:rPr>
          <w:rFonts w:ascii="Arial" w:hAnsi="Arial" w:cs="Arial"/>
          <w:b/>
          <w:bCs/>
          <w:sz w:val="20"/>
          <w:szCs w:val="20"/>
        </w:rPr>
        <w:t xml:space="preserve"> Net Insurance </w:t>
      </w:r>
      <w:proofErr w:type="spellStart"/>
      <w:r w:rsidR="0061325B" w:rsidRPr="003D039B">
        <w:rPr>
          <w:rFonts w:ascii="Arial" w:hAnsi="Arial" w:cs="Arial"/>
          <w:b/>
          <w:bCs/>
          <w:sz w:val="20"/>
          <w:szCs w:val="20"/>
        </w:rPr>
        <w:t>SpA</w:t>
      </w:r>
      <w:proofErr w:type="spellEnd"/>
      <w:r w:rsidRPr="003D039B">
        <w:rPr>
          <w:rFonts w:ascii="Arial" w:hAnsi="Arial" w:cs="Arial"/>
          <w:b/>
          <w:bCs/>
          <w:sz w:val="20"/>
          <w:szCs w:val="20"/>
        </w:rPr>
        <w:tab/>
      </w:r>
    </w:p>
    <w:p w14:paraId="361C72C9" w14:textId="7726367A" w:rsidR="00DA210D" w:rsidRPr="003D039B" w:rsidRDefault="00DA210D" w:rsidP="00DA210D">
      <w:pPr>
        <w:spacing w:line="360" w:lineRule="auto"/>
        <w:jc w:val="both"/>
        <w:rPr>
          <w:rFonts w:ascii="Arial" w:hAnsi="Arial" w:cs="Arial"/>
          <w:sz w:val="20"/>
          <w:szCs w:val="20"/>
        </w:rPr>
      </w:pPr>
      <w:r w:rsidRPr="003D039B">
        <w:rPr>
          <w:rFonts w:ascii="Arial" w:hAnsi="Arial" w:cs="Arial"/>
          <w:sz w:val="20"/>
          <w:szCs w:val="20"/>
        </w:rPr>
        <w:t xml:space="preserve">Rossella </w:t>
      </w:r>
      <w:proofErr w:type="spellStart"/>
      <w:r w:rsidRPr="003D039B">
        <w:rPr>
          <w:rFonts w:ascii="Arial" w:hAnsi="Arial" w:cs="Arial"/>
          <w:sz w:val="20"/>
          <w:szCs w:val="20"/>
        </w:rPr>
        <w:t>Vignoletti</w:t>
      </w:r>
      <w:proofErr w:type="spellEnd"/>
      <w:r w:rsidRPr="003D039B">
        <w:rPr>
          <w:rFonts w:ascii="Arial" w:hAnsi="Arial" w:cs="Arial"/>
          <w:sz w:val="20"/>
          <w:szCs w:val="20"/>
        </w:rPr>
        <w:t xml:space="preserve"> </w:t>
      </w:r>
    </w:p>
    <w:p w14:paraId="1331C383" w14:textId="77777777" w:rsidR="00DA210D" w:rsidRPr="003D039B" w:rsidRDefault="00DA210D" w:rsidP="00DA210D">
      <w:pPr>
        <w:spacing w:line="360" w:lineRule="auto"/>
        <w:jc w:val="both"/>
        <w:rPr>
          <w:rFonts w:ascii="Arial" w:hAnsi="Arial" w:cs="Arial"/>
          <w:sz w:val="20"/>
          <w:szCs w:val="20"/>
        </w:rPr>
      </w:pPr>
      <w:r w:rsidRPr="003D039B">
        <w:rPr>
          <w:rFonts w:ascii="Arial" w:hAnsi="Arial" w:cs="Arial"/>
          <w:sz w:val="20"/>
          <w:szCs w:val="20"/>
        </w:rPr>
        <w:t xml:space="preserve">rossella.vignoletti@netinsurance.it   </w:t>
      </w:r>
    </w:p>
    <w:p w14:paraId="7C6C4CD4" w14:textId="64CECBFC" w:rsidR="00DA210D" w:rsidRPr="003D039B" w:rsidRDefault="00DA210D" w:rsidP="00DA210D">
      <w:pPr>
        <w:spacing w:line="360" w:lineRule="auto"/>
        <w:jc w:val="both"/>
        <w:rPr>
          <w:rFonts w:ascii="Arial" w:hAnsi="Arial" w:cs="Arial"/>
          <w:sz w:val="20"/>
          <w:szCs w:val="20"/>
        </w:rPr>
      </w:pPr>
      <w:r w:rsidRPr="003D039B">
        <w:rPr>
          <w:rFonts w:ascii="Arial" w:hAnsi="Arial" w:cs="Arial"/>
          <w:sz w:val="20"/>
          <w:szCs w:val="20"/>
        </w:rPr>
        <w:t>M: +39 347 7634424 - Tel: +39 06 89326299</w:t>
      </w:r>
    </w:p>
    <w:p w14:paraId="399DE1AE" w14:textId="77777777" w:rsidR="0061325B" w:rsidRPr="003D039B" w:rsidRDefault="0061325B" w:rsidP="009468CB">
      <w:pPr>
        <w:spacing w:line="360" w:lineRule="auto"/>
        <w:jc w:val="both"/>
        <w:rPr>
          <w:rFonts w:ascii="Arial" w:hAnsi="Arial" w:cs="Arial"/>
          <w:sz w:val="20"/>
          <w:szCs w:val="20"/>
        </w:rPr>
      </w:pPr>
    </w:p>
    <w:p w14:paraId="682EE084" w14:textId="19D66FAC" w:rsidR="0061325B" w:rsidRPr="003D039B" w:rsidRDefault="0061325B" w:rsidP="009468CB">
      <w:pPr>
        <w:spacing w:line="360" w:lineRule="auto"/>
        <w:jc w:val="both"/>
        <w:rPr>
          <w:rFonts w:ascii="Arial" w:hAnsi="Arial" w:cs="Arial"/>
          <w:sz w:val="20"/>
          <w:szCs w:val="20"/>
        </w:rPr>
      </w:pPr>
      <w:r w:rsidRPr="003D039B">
        <w:rPr>
          <w:rFonts w:ascii="Arial" w:hAnsi="Arial" w:cs="Arial"/>
          <w:b/>
          <w:bCs/>
          <w:sz w:val="20"/>
          <w:szCs w:val="20"/>
        </w:rPr>
        <w:t xml:space="preserve">Ufficio Stampa </w:t>
      </w:r>
      <w:proofErr w:type="spellStart"/>
      <w:r w:rsidRPr="003D039B">
        <w:rPr>
          <w:rFonts w:ascii="Arial" w:hAnsi="Arial" w:cs="Arial"/>
          <w:b/>
          <w:bCs/>
          <w:sz w:val="20"/>
          <w:szCs w:val="20"/>
        </w:rPr>
        <w:t>Axieme</w:t>
      </w:r>
      <w:proofErr w:type="spellEnd"/>
      <w:r w:rsidRPr="003D039B">
        <w:rPr>
          <w:rFonts w:ascii="Arial" w:hAnsi="Arial" w:cs="Arial"/>
          <w:b/>
          <w:bCs/>
          <w:sz w:val="20"/>
          <w:szCs w:val="20"/>
        </w:rPr>
        <w:t xml:space="preserve"> </w:t>
      </w:r>
      <w:proofErr w:type="spellStart"/>
      <w:r w:rsidRPr="003D039B">
        <w:rPr>
          <w:rFonts w:ascii="Arial" w:hAnsi="Arial" w:cs="Arial"/>
          <w:b/>
          <w:bCs/>
          <w:sz w:val="20"/>
          <w:szCs w:val="20"/>
        </w:rPr>
        <w:t>Srl</w:t>
      </w:r>
      <w:proofErr w:type="spellEnd"/>
    </w:p>
    <w:p w14:paraId="0679FFB3" w14:textId="3355D97A" w:rsidR="00DE3979" w:rsidRPr="003D039B" w:rsidRDefault="00DE3979" w:rsidP="00DE3979">
      <w:pPr>
        <w:spacing w:line="360" w:lineRule="auto"/>
        <w:jc w:val="both"/>
        <w:rPr>
          <w:rFonts w:ascii="Arial" w:hAnsi="Arial" w:cs="Arial"/>
          <w:sz w:val="20"/>
          <w:szCs w:val="20"/>
        </w:rPr>
      </w:pPr>
      <w:r w:rsidRPr="003D039B">
        <w:rPr>
          <w:rFonts w:ascii="Arial" w:hAnsi="Arial" w:cs="Arial"/>
          <w:sz w:val="20"/>
          <w:szCs w:val="20"/>
        </w:rPr>
        <w:t>Clea La Rosa</w:t>
      </w:r>
    </w:p>
    <w:p w14:paraId="115324C9" w14:textId="00201442" w:rsidR="00DE3979" w:rsidRPr="003D039B" w:rsidRDefault="00DE3979" w:rsidP="00DE3979">
      <w:pPr>
        <w:spacing w:line="360" w:lineRule="auto"/>
        <w:jc w:val="both"/>
        <w:rPr>
          <w:rFonts w:ascii="Arial" w:hAnsi="Arial" w:cs="Arial"/>
          <w:sz w:val="20"/>
          <w:szCs w:val="20"/>
        </w:rPr>
      </w:pPr>
      <w:r w:rsidRPr="003D039B">
        <w:rPr>
          <w:rFonts w:ascii="Arial" w:hAnsi="Arial" w:cs="Arial"/>
          <w:sz w:val="20"/>
          <w:szCs w:val="20"/>
        </w:rPr>
        <w:t xml:space="preserve">clea@axieme.it </w:t>
      </w:r>
      <w:r w:rsidRPr="003D039B">
        <w:rPr>
          <w:rFonts w:ascii="Arial" w:hAnsi="Arial" w:cs="Arial"/>
          <w:sz w:val="20"/>
          <w:szCs w:val="20"/>
        </w:rPr>
        <w:tab/>
      </w:r>
    </w:p>
    <w:p w14:paraId="6C457B83" w14:textId="279D0D8C" w:rsidR="009468CB" w:rsidRPr="001C4E0F" w:rsidRDefault="000900F6" w:rsidP="00DE3979">
      <w:pPr>
        <w:spacing w:line="360" w:lineRule="auto"/>
        <w:jc w:val="both"/>
        <w:rPr>
          <w:rFonts w:ascii="Arial" w:hAnsi="Arial" w:cs="Arial"/>
          <w:sz w:val="22"/>
          <w:szCs w:val="22"/>
        </w:rPr>
      </w:pPr>
      <w:r>
        <w:rPr>
          <w:rFonts w:ascii="Arial" w:hAnsi="Arial" w:cs="Arial"/>
          <w:sz w:val="20"/>
          <w:szCs w:val="20"/>
        </w:rPr>
        <w:t>M</w:t>
      </w:r>
      <w:r w:rsidR="00DE3979" w:rsidRPr="003D039B">
        <w:rPr>
          <w:rFonts w:ascii="Arial" w:hAnsi="Arial" w:cs="Arial"/>
          <w:sz w:val="20"/>
          <w:szCs w:val="20"/>
        </w:rPr>
        <w:t>: +39 349</w:t>
      </w:r>
      <w:r w:rsidR="001C5C02" w:rsidRPr="003D039B">
        <w:rPr>
          <w:rFonts w:ascii="Arial" w:hAnsi="Arial" w:cs="Arial"/>
          <w:sz w:val="20"/>
          <w:szCs w:val="20"/>
        </w:rPr>
        <w:t xml:space="preserve"> </w:t>
      </w:r>
      <w:r w:rsidR="00DE3979" w:rsidRPr="003D039B">
        <w:rPr>
          <w:rFonts w:ascii="Arial" w:hAnsi="Arial" w:cs="Arial"/>
          <w:sz w:val="20"/>
          <w:szCs w:val="20"/>
        </w:rPr>
        <w:t>3588752</w:t>
      </w:r>
      <w:r w:rsidR="009468CB" w:rsidRPr="003D039B">
        <w:rPr>
          <w:rFonts w:ascii="Arial" w:hAnsi="Arial" w:cs="Arial"/>
          <w:sz w:val="20"/>
          <w:szCs w:val="20"/>
        </w:rPr>
        <w:tab/>
      </w:r>
      <w:r w:rsidR="009468CB" w:rsidRPr="003D039B">
        <w:rPr>
          <w:rFonts w:ascii="Arial" w:hAnsi="Arial" w:cs="Arial"/>
          <w:sz w:val="20"/>
          <w:szCs w:val="20"/>
        </w:rPr>
        <w:tab/>
      </w:r>
      <w:r w:rsidR="009468CB">
        <w:rPr>
          <w:rFonts w:ascii="Arial" w:hAnsi="Arial" w:cs="Arial"/>
          <w:sz w:val="22"/>
          <w:szCs w:val="22"/>
        </w:rPr>
        <w:tab/>
      </w:r>
    </w:p>
    <w:p w14:paraId="40A04E52" w14:textId="76378275" w:rsidR="009468CB" w:rsidRDefault="009468CB" w:rsidP="009468CB">
      <w:pPr>
        <w:tabs>
          <w:tab w:val="left" w:pos="5385"/>
        </w:tabs>
        <w:jc w:val="both"/>
        <w:rPr>
          <w:rFonts w:ascii="Arial" w:hAnsi="Arial" w:cs="Arial"/>
          <w:sz w:val="22"/>
          <w:szCs w:val="22"/>
        </w:rPr>
      </w:pPr>
    </w:p>
    <w:p w14:paraId="4A94B1FF" w14:textId="457D6844" w:rsidR="00496DC6" w:rsidRDefault="00496DC6" w:rsidP="009468CB">
      <w:pPr>
        <w:tabs>
          <w:tab w:val="left" w:pos="5385"/>
        </w:tabs>
        <w:jc w:val="both"/>
        <w:rPr>
          <w:rFonts w:ascii="Arial" w:hAnsi="Arial" w:cs="Arial"/>
          <w:sz w:val="22"/>
          <w:szCs w:val="22"/>
        </w:rPr>
      </w:pPr>
    </w:p>
    <w:p w14:paraId="7715D05E" w14:textId="77777777" w:rsidR="00496DC6" w:rsidRDefault="00496DC6" w:rsidP="009468CB">
      <w:pPr>
        <w:tabs>
          <w:tab w:val="left" w:pos="5385"/>
        </w:tabs>
        <w:jc w:val="both"/>
        <w:rPr>
          <w:rFonts w:ascii="Arial" w:hAnsi="Arial" w:cs="Arial"/>
          <w:sz w:val="22"/>
          <w:szCs w:val="22"/>
        </w:rPr>
      </w:pPr>
    </w:p>
    <w:p w14:paraId="3254B6B6" w14:textId="77777777" w:rsidR="003D039B" w:rsidRDefault="003D039B" w:rsidP="003D039B">
      <w:pPr>
        <w:tabs>
          <w:tab w:val="left" w:pos="5385"/>
        </w:tabs>
        <w:spacing w:line="360" w:lineRule="auto"/>
        <w:jc w:val="both"/>
        <w:rPr>
          <w:rFonts w:ascii="Arial" w:hAnsi="Arial" w:cs="Arial"/>
          <w:b/>
          <w:bCs/>
          <w:sz w:val="20"/>
          <w:szCs w:val="20"/>
        </w:rPr>
      </w:pPr>
      <w:proofErr w:type="spellStart"/>
      <w:r>
        <w:rPr>
          <w:rFonts w:ascii="Arial" w:hAnsi="Arial" w:cs="Arial"/>
          <w:b/>
          <w:bCs/>
          <w:sz w:val="20"/>
          <w:szCs w:val="20"/>
        </w:rPr>
        <w:lastRenderedPageBreak/>
        <w:t>ForGreen</w:t>
      </w:r>
      <w:proofErr w:type="spellEnd"/>
      <w:r>
        <w:rPr>
          <w:rFonts w:ascii="Arial" w:hAnsi="Arial" w:cs="Arial"/>
          <w:b/>
          <w:bCs/>
          <w:sz w:val="20"/>
          <w:szCs w:val="20"/>
        </w:rPr>
        <w:t xml:space="preserve"> Spa Società Benefit</w:t>
      </w:r>
    </w:p>
    <w:p w14:paraId="76F241D9" w14:textId="056AF40A" w:rsidR="003D039B" w:rsidRDefault="003D039B" w:rsidP="003D039B">
      <w:pPr>
        <w:autoSpaceDE w:val="0"/>
        <w:autoSpaceDN w:val="0"/>
        <w:adjustRightInd w:val="0"/>
        <w:jc w:val="both"/>
        <w:rPr>
          <w:rFonts w:ascii="Arial" w:eastAsia="Open Sans" w:hAnsi="Arial" w:cs="Arial"/>
          <w:sz w:val="20"/>
          <w:szCs w:val="20"/>
        </w:rPr>
      </w:pPr>
      <w:proofErr w:type="spellStart"/>
      <w:r>
        <w:rPr>
          <w:rFonts w:ascii="Arial" w:eastAsia="Open Sans" w:hAnsi="Arial" w:cs="Arial"/>
          <w:i/>
          <w:sz w:val="20"/>
          <w:szCs w:val="20"/>
        </w:rPr>
        <w:t>ForGreen</w:t>
      </w:r>
      <w:proofErr w:type="spellEnd"/>
      <w:r>
        <w:rPr>
          <w:rFonts w:ascii="Arial" w:eastAsia="Open Sans" w:hAnsi="Arial" w:cs="Arial"/>
          <w:i/>
          <w:sz w:val="20"/>
          <w:szCs w:val="20"/>
        </w:rPr>
        <w:t xml:space="preserve"> è una società di servizi, soluzioni e modelli integrati in ambito energia e sostenibilità,</w:t>
      </w:r>
      <w:r>
        <w:rPr>
          <w:rFonts w:ascii="Arial" w:eastAsia="Open Sans" w:hAnsi="Arial" w:cs="Arial"/>
          <w:sz w:val="20"/>
          <w:szCs w:val="20"/>
        </w:rPr>
        <w:t xml:space="preserve"> nata nel 2009 e che da più di dieci anni sviluppa Comunità energetiche con modalità partecipative diffuse, grazie alle quali imprese e persone possono autoprodurre e consumare energia da fonte rinnovabile prodotta da impianti fotovoltaici garantita e certificata 100% </w:t>
      </w:r>
      <w:proofErr w:type="spellStart"/>
      <w:r>
        <w:rPr>
          <w:rFonts w:ascii="Arial" w:eastAsia="Open Sans" w:hAnsi="Arial" w:cs="Arial"/>
          <w:sz w:val="20"/>
          <w:szCs w:val="20"/>
        </w:rPr>
        <w:t>EKOenergy</w:t>
      </w:r>
      <w:proofErr w:type="spellEnd"/>
      <w:r>
        <w:rPr>
          <w:rFonts w:ascii="Arial" w:eastAsia="Open Sans" w:hAnsi="Arial" w:cs="Arial"/>
          <w:sz w:val="20"/>
          <w:szCs w:val="20"/>
        </w:rPr>
        <w:t xml:space="preserve"> a condizioni vantaggiose. </w:t>
      </w:r>
    </w:p>
    <w:p w14:paraId="46D52AF3" w14:textId="3039539C" w:rsidR="003D039B" w:rsidRDefault="003D039B" w:rsidP="003D039B">
      <w:pPr>
        <w:tabs>
          <w:tab w:val="left" w:pos="5385"/>
        </w:tabs>
        <w:jc w:val="both"/>
        <w:rPr>
          <w:rFonts w:ascii="Arial" w:eastAsia="Open Sans" w:hAnsi="Arial" w:cs="Arial"/>
          <w:sz w:val="20"/>
          <w:szCs w:val="20"/>
        </w:rPr>
      </w:pPr>
      <w:r>
        <w:rPr>
          <w:rFonts w:ascii="Arial" w:eastAsia="Open Sans" w:hAnsi="Arial" w:cs="Arial"/>
          <w:sz w:val="20"/>
          <w:szCs w:val="20"/>
        </w:rPr>
        <w:t xml:space="preserve">Nel 2019 </w:t>
      </w:r>
      <w:proofErr w:type="spellStart"/>
      <w:r>
        <w:rPr>
          <w:rFonts w:ascii="Arial" w:eastAsia="Open Sans" w:hAnsi="Arial" w:cs="Arial"/>
          <w:sz w:val="20"/>
          <w:szCs w:val="20"/>
        </w:rPr>
        <w:t>ForGreen</w:t>
      </w:r>
      <w:proofErr w:type="spellEnd"/>
      <w:r>
        <w:rPr>
          <w:rFonts w:ascii="Arial" w:eastAsia="Open Sans" w:hAnsi="Arial" w:cs="Arial"/>
          <w:sz w:val="20"/>
          <w:szCs w:val="20"/>
        </w:rPr>
        <w:t xml:space="preserve"> ha modificato il proprio Statuto, trasformandosi in una Spa Società Benefit: una naturale evoluzione per un modello improntato sulla sostenibilità ambientale e sociale, su un approccio etico e responsabile di fare impresa. Nel 2020 </w:t>
      </w:r>
      <w:proofErr w:type="spellStart"/>
      <w:r>
        <w:rPr>
          <w:rFonts w:ascii="Arial" w:eastAsia="Open Sans" w:hAnsi="Arial" w:cs="Arial"/>
          <w:sz w:val="20"/>
          <w:szCs w:val="20"/>
        </w:rPr>
        <w:t>ForGreen</w:t>
      </w:r>
      <w:proofErr w:type="spellEnd"/>
      <w:r>
        <w:rPr>
          <w:rFonts w:ascii="Arial" w:eastAsia="Open Sans" w:hAnsi="Arial" w:cs="Arial"/>
          <w:sz w:val="20"/>
          <w:szCs w:val="20"/>
        </w:rPr>
        <w:t xml:space="preserve"> è stata nominata Ambasciatrice dell'Economia Civile, un riconoscimento assegnatole in quanto esperienza imprenditoriale che ha dimostrato di avere una visione dell’economia che mette al centro la persona, i valori della cooperazione, e l’innovazione nell’immaginare nuove soluzioni capaci di creare relazioni positive e generative.</w:t>
      </w:r>
    </w:p>
    <w:p w14:paraId="22495BF8" w14:textId="7359F9D4" w:rsidR="009F60B6" w:rsidRDefault="009F60B6" w:rsidP="003D039B">
      <w:pPr>
        <w:tabs>
          <w:tab w:val="left" w:pos="5385"/>
        </w:tabs>
        <w:jc w:val="both"/>
        <w:rPr>
          <w:rFonts w:ascii="Arial" w:eastAsia="Open Sans" w:hAnsi="Arial" w:cs="Arial"/>
          <w:sz w:val="20"/>
          <w:szCs w:val="20"/>
        </w:rPr>
      </w:pPr>
    </w:p>
    <w:p w14:paraId="5F934E51" w14:textId="4F1D878E" w:rsidR="00AE1707" w:rsidRDefault="009F60B6" w:rsidP="009468CB">
      <w:pPr>
        <w:spacing w:line="360" w:lineRule="auto"/>
        <w:jc w:val="both"/>
      </w:pPr>
      <w:r>
        <w:rPr>
          <w:rFonts w:ascii="Arial" w:hAnsi="Arial" w:cs="Arial"/>
          <w:b/>
          <w:bCs/>
          <w:sz w:val="20"/>
          <w:szCs w:val="20"/>
        </w:rPr>
        <w:t xml:space="preserve">Net Insurance </w:t>
      </w:r>
      <w:proofErr w:type="spellStart"/>
      <w:r>
        <w:rPr>
          <w:rFonts w:ascii="Arial" w:hAnsi="Arial" w:cs="Arial"/>
          <w:b/>
          <w:bCs/>
          <w:sz w:val="20"/>
          <w:szCs w:val="20"/>
        </w:rPr>
        <w:t>SpA</w:t>
      </w:r>
      <w:proofErr w:type="spellEnd"/>
    </w:p>
    <w:p w14:paraId="26B61CF0" w14:textId="3380E8DF" w:rsidR="009F60B6" w:rsidRPr="00F26A91" w:rsidRDefault="009F60B6" w:rsidP="00F26A91">
      <w:pPr>
        <w:autoSpaceDE w:val="0"/>
        <w:autoSpaceDN w:val="0"/>
        <w:adjustRightInd w:val="0"/>
        <w:jc w:val="both"/>
        <w:rPr>
          <w:rFonts w:ascii="Arial" w:eastAsia="Open Sans" w:hAnsi="Arial" w:cs="Arial"/>
          <w:sz w:val="20"/>
          <w:szCs w:val="20"/>
        </w:rPr>
      </w:pPr>
      <w:r w:rsidRPr="00F26A91">
        <w:rPr>
          <w:rFonts w:ascii="Arial" w:eastAsia="Open Sans" w:hAnsi="Arial" w:cs="Arial"/>
          <w:sz w:val="20"/>
          <w:szCs w:val="20"/>
        </w:rPr>
        <w:t>Net Insurance è una compagnia assicurativa che ha l'obiettivo di offrire soluzioni di protezione dedicate alla Persona, alla Famiglia e alla piccola e media impresa. La storia, la solidità finanziaria, l'agilità e l'offerta di prodotti e approcci innovativi rendono Net Insurance un unicum nel panorama assicurativo italiano.  Non polizze standardizzate, ma coperture chiare, altamente personalizzabili capaci di rispondere alle esigenze assicurative di una società in continuo cambiamento. Un'azienda in evoluzione con lo sguardo volto al futuro.</w:t>
      </w:r>
    </w:p>
    <w:p w14:paraId="3243E53D" w14:textId="71BE2A20" w:rsidR="003D039B" w:rsidRDefault="003D039B" w:rsidP="009468CB">
      <w:pPr>
        <w:spacing w:line="360" w:lineRule="auto"/>
        <w:jc w:val="both"/>
      </w:pPr>
    </w:p>
    <w:p w14:paraId="70D9D69C" w14:textId="77777777" w:rsidR="002347F8" w:rsidRPr="00FB752D" w:rsidRDefault="002347F8" w:rsidP="002347F8">
      <w:pPr>
        <w:spacing w:line="360" w:lineRule="auto"/>
        <w:jc w:val="both"/>
        <w:rPr>
          <w:rFonts w:ascii="Arial" w:hAnsi="Arial" w:cs="Arial"/>
          <w:b/>
          <w:bCs/>
          <w:sz w:val="20"/>
          <w:szCs w:val="20"/>
        </w:rPr>
      </w:pPr>
      <w:proofErr w:type="spellStart"/>
      <w:r w:rsidRPr="00FB752D">
        <w:rPr>
          <w:rFonts w:ascii="Arial" w:hAnsi="Arial" w:cs="Arial"/>
          <w:b/>
          <w:bCs/>
          <w:sz w:val="20"/>
          <w:szCs w:val="20"/>
        </w:rPr>
        <w:t>Axieme</w:t>
      </w:r>
      <w:proofErr w:type="spellEnd"/>
      <w:r w:rsidRPr="00FB752D">
        <w:rPr>
          <w:rFonts w:ascii="Arial" w:hAnsi="Arial" w:cs="Arial"/>
          <w:b/>
          <w:bCs/>
          <w:sz w:val="20"/>
          <w:szCs w:val="20"/>
        </w:rPr>
        <w:t xml:space="preserve"> </w:t>
      </w:r>
      <w:proofErr w:type="spellStart"/>
      <w:r w:rsidRPr="00FB752D">
        <w:rPr>
          <w:rFonts w:ascii="Arial" w:hAnsi="Arial" w:cs="Arial"/>
          <w:b/>
          <w:bCs/>
          <w:sz w:val="20"/>
          <w:szCs w:val="20"/>
        </w:rPr>
        <w:t>srl</w:t>
      </w:r>
      <w:proofErr w:type="spellEnd"/>
    </w:p>
    <w:p w14:paraId="700B01CD" w14:textId="77777777" w:rsidR="002347F8" w:rsidRDefault="002347F8" w:rsidP="002347F8">
      <w:proofErr w:type="spellStart"/>
      <w:r>
        <w:rPr>
          <w:rFonts w:ascii="Arial" w:hAnsi="Arial" w:cs="Arial"/>
          <w:color w:val="000000"/>
          <w:sz w:val="20"/>
          <w:szCs w:val="20"/>
          <w:shd w:val="clear" w:color="auto" w:fill="FFFFFF"/>
        </w:rPr>
        <w:t>Axieme</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srl</w:t>
      </w:r>
      <w:proofErr w:type="spellEnd"/>
      <w:r>
        <w:rPr>
          <w:rFonts w:ascii="Arial" w:hAnsi="Arial" w:cs="Arial"/>
          <w:color w:val="000000"/>
          <w:sz w:val="20"/>
          <w:szCs w:val="20"/>
          <w:shd w:val="clear" w:color="auto" w:fill="FFFFFF"/>
        </w:rPr>
        <w:t xml:space="preserve">, è un intermediario assicurativo iscritto al Registro Unico degli Intermediari che dal 2016 distribuisce polizze social totalmente in digitale semplificando per i clienti l’accesso all’assicurazione ed essendo l’unica in Italia che alla scadenza, in caso di nessun sinistro, restituisce parte del premio versato. Sono quattro I principi guida di </w:t>
      </w:r>
      <w:proofErr w:type="spellStart"/>
      <w:r>
        <w:rPr>
          <w:rFonts w:ascii="Arial" w:hAnsi="Arial" w:cs="Arial"/>
          <w:color w:val="000000"/>
          <w:sz w:val="20"/>
          <w:szCs w:val="20"/>
          <w:shd w:val="clear" w:color="auto" w:fill="FFFFFF"/>
        </w:rPr>
        <w:t>Axieme</w:t>
      </w:r>
      <w:proofErr w:type="spellEnd"/>
      <w:r>
        <w:rPr>
          <w:rFonts w:ascii="Arial" w:hAnsi="Arial" w:cs="Arial"/>
          <w:color w:val="000000"/>
          <w:sz w:val="20"/>
          <w:szCs w:val="20"/>
          <w:shd w:val="clear" w:color="auto" w:fill="FFFFFF"/>
        </w:rPr>
        <w:t xml:space="preserve"> Assicurazioni: è digitale, dunque acquistabile da qualsiasi dispositivo comodamente da casa; è semplice, la tecnologia avanzata permette di avere in pochi minuti un preventivo e completare l’acquisto dell’assicurazione; è indipendente, per cui la compagnia seleziona i migliori prodotti assicurativi con il migliore rapporto qualità-prezzo; ed è social, perché se alla scadenza l'assicurato decide di donare il proprio </w:t>
      </w:r>
      <w:proofErr w:type="spellStart"/>
      <w:r>
        <w:rPr>
          <w:rFonts w:ascii="Arial" w:hAnsi="Arial" w:cs="Arial"/>
          <w:color w:val="000000"/>
          <w:sz w:val="20"/>
          <w:szCs w:val="20"/>
          <w:shd w:val="clear" w:color="auto" w:fill="FFFFFF"/>
        </w:rPr>
        <w:t>Giveback</w:t>
      </w:r>
      <w:proofErr w:type="spellEnd"/>
      <w:r>
        <w:rPr>
          <w:rFonts w:ascii="Arial" w:hAnsi="Arial" w:cs="Arial"/>
          <w:color w:val="000000"/>
          <w:sz w:val="20"/>
          <w:szCs w:val="20"/>
          <w:shd w:val="clear" w:color="auto" w:fill="FFFFFF"/>
        </w:rPr>
        <w:t xml:space="preserve"> alla Associazioni partner (Fondazione Veronesi, Banco Alimentare, </w:t>
      </w:r>
      <w:proofErr w:type="spellStart"/>
      <w:r>
        <w:rPr>
          <w:rFonts w:ascii="Arial" w:hAnsi="Arial" w:cs="Arial"/>
          <w:color w:val="000000"/>
          <w:sz w:val="20"/>
          <w:szCs w:val="20"/>
          <w:shd w:val="clear" w:color="auto" w:fill="FFFFFF"/>
        </w:rPr>
        <w:t>Balzoo</w:t>
      </w:r>
      <w:proofErr w:type="spellEnd"/>
      <w:r>
        <w:rPr>
          <w:rFonts w:ascii="Arial" w:hAnsi="Arial" w:cs="Arial"/>
          <w:color w:val="000000"/>
          <w:sz w:val="20"/>
          <w:szCs w:val="20"/>
          <w:shd w:val="clear" w:color="auto" w:fill="FFFFFF"/>
        </w:rPr>
        <w:t xml:space="preserve"> e Casa Giglio) </w:t>
      </w:r>
      <w:proofErr w:type="spellStart"/>
      <w:r>
        <w:rPr>
          <w:rFonts w:ascii="Arial" w:hAnsi="Arial" w:cs="Arial"/>
          <w:color w:val="000000"/>
          <w:sz w:val="20"/>
          <w:szCs w:val="20"/>
          <w:shd w:val="clear" w:color="auto" w:fill="FFFFFF"/>
        </w:rPr>
        <w:t>Axieme</w:t>
      </w:r>
      <w:proofErr w:type="spellEnd"/>
      <w:r>
        <w:rPr>
          <w:rFonts w:ascii="Arial" w:hAnsi="Arial" w:cs="Arial"/>
          <w:color w:val="000000"/>
          <w:sz w:val="20"/>
          <w:szCs w:val="20"/>
          <w:shd w:val="clear" w:color="auto" w:fill="FFFFFF"/>
        </w:rPr>
        <w:t xml:space="preserve"> raddoppia l'importo. Il meccanismo della social insurance è stato individuato per consentire a ciascuno di avere un impatto sulla comunità: l’importo della restituzione del premio versato infatti dipende dal comportamento di ogni assicurato nella logica della mutualità assicurativa. </w:t>
      </w:r>
    </w:p>
    <w:p w14:paraId="08D6058E" w14:textId="2AA50A62" w:rsidR="003D039B" w:rsidRPr="00DA5E59" w:rsidRDefault="003D039B" w:rsidP="002347F8">
      <w:pPr>
        <w:spacing w:line="360" w:lineRule="auto"/>
        <w:jc w:val="both"/>
      </w:pPr>
    </w:p>
    <w:sectPr w:rsidR="003D039B" w:rsidRPr="00DA5E59" w:rsidSect="00DA5E59">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0138F" w14:textId="77777777" w:rsidR="00A137FD" w:rsidRDefault="00A137FD">
      <w:r>
        <w:separator/>
      </w:r>
    </w:p>
  </w:endnote>
  <w:endnote w:type="continuationSeparator" w:id="0">
    <w:p w14:paraId="5316423F" w14:textId="77777777" w:rsidR="00A137FD" w:rsidRDefault="00A13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rebuchet MS">
    <w:altName w:val="﷽﷽﷽﷽﷽﷽﷽﷽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55CC1" w14:textId="77777777" w:rsidR="00F52A37" w:rsidRDefault="00F52A3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33D86" w14:textId="77777777" w:rsidR="00DA5E59" w:rsidRDefault="00DA5E59" w:rsidP="00DA5E59">
    <w:pPr>
      <w:pStyle w:val="Pidipagina"/>
      <w:jc w:val="right"/>
      <w:rPr>
        <w:rFonts w:ascii="Arial" w:hAnsi="Arial" w:cs="Arial"/>
        <w:b/>
        <w:color w:val="A6A6A6" w:themeColor="background1" w:themeShade="A6"/>
        <w:sz w:val="14"/>
        <w:szCs w:val="14"/>
      </w:rPr>
    </w:pPr>
  </w:p>
  <w:p w14:paraId="37DBF80D" w14:textId="77777777" w:rsidR="009B49A8" w:rsidRPr="00DA5E59" w:rsidRDefault="00DA5E59" w:rsidP="00DA5E59">
    <w:pPr>
      <w:pStyle w:val="Pidipagina"/>
      <w:jc w:val="right"/>
      <w:rPr>
        <w:rFonts w:ascii="Arial" w:hAnsi="Arial" w:cs="Arial"/>
        <w:color w:val="A6A6A6" w:themeColor="background1" w:themeShade="A6"/>
        <w:sz w:val="14"/>
        <w:szCs w:val="14"/>
      </w:rPr>
    </w:pPr>
    <w:r w:rsidRPr="00DA5E59">
      <w:rPr>
        <w:rFonts w:ascii="Arial" w:hAnsi="Arial" w:cs="Arial"/>
        <w:b/>
        <w:color w:val="A6A6A6" w:themeColor="background1" w:themeShade="A6"/>
        <w:sz w:val="14"/>
        <w:szCs w:val="14"/>
      </w:rPr>
      <w:fldChar w:fldCharType="begin"/>
    </w:r>
    <w:r w:rsidRPr="00DA5E59">
      <w:rPr>
        <w:rFonts w:ascii="Arial" w:hAnsi="Arial" w:cs="Arial"/>
        <w:b/>
        <w:color w:val="A6A6A6" w:themeColor="background1" w:themeShade="A6"/>
        <w:sz w:val="14"/>
        <w:szCs w:val="14"/>
      </w:rPr>
      <w:instrText>PAGE  \* Arabic  \* MERGEFORMAT</w:instrText>
    </w:r>
    <w:r w:rsidRPr="00DA5E59">
      <w:rPr>
        <w:rFonts w:ascii="Arial" w:hAnsi="Arial" w:cs="Arial"/>
        <w:b/>
        <w:color w:val="A6A6A6" w:themeColor="background1" w:themeShade="A6"/>
        <w:sz w:val="14"/>
        <w:szCs w:val="14"/>
      </w:rPr>
      <w:fldChar w:fldCharType="separate"/>
    </w:r>
    <w:r w:rsidR="00E34D84">
      <w:rPr>
        <w:rFonts w:ascii="Arial" w:hAnsi="Arial" w:cs="Arial"/>
        <w:b/>
        <w:noProof/>
        <w:color w:val="A6A6A6" w:themeColor="background1" w:themeShade="A6"/>
        <w:sz w:val="14"/>
        <w:szCs w:val="14"/>
      </w:rPr>
      <w:t>1</w:t>
    </w:r>
    <w:r w:rsidRPr="00DA5E59">
      <w:rPr>
        <w:rFonts w:ascii="Arial" w:hAnsi="Arial" w:cs="Arial"/>
        <w:b/>
        <w:color w:val="A6A6A6" w:themeColor="background1" w:themeShade="A6"/>
        <w:sz w:val="14"/>
        <w:szCs w:val="14"/>
      </w:rPr>
      <w:fldChar w:fldCharType="end"/>
    </w:r>
    <w:r w:rsidRPr="00DA5E59">
      <w:rPr>
        <w:rFonts w:ascii="Arial" w:hAnsi="Arial" w:cs="Arial"/>
        <w:color w:val="A6A6A6" w:themeColor="background1" w:themeShade="A6"/>
        <w:sz w:val="14"/>
        <w:szCs w:val="14"/>
      </w:rPr>
      <w:t xml:space="preserve"> di </w:t>
    </w:r>
    <w:r w:rsidRPr="00DA5E59">
      <w:rPr>
        <w:rFonts w:ascii="Arial" w:hAnsi="Arial" w:cs="Arial"/>
        <w:b/>
        <w:color w:val="A6A6A6" w:themeColor="background1" w:themeShade="A6"/>
        <w:sz w:val="14"/>
        <w:szCs w:val="14"/>
      </w:rPr>
      <w:fldChar w:fldCharType="begin"/>
    </w:r>
    <w:r w:rsidRPr="00DA5E59">
      <w:rPr>
        <w:rFonts w:ascii="Arial" w:hAnsi="Arial" w:cs="Arial"/>
        <w:b/>
        <w:color w:val="A6A6A6" w:themeColor="background1" w:themeShade="A6"/>
        <w:sz w:val="14"/>
        <w:szCs w:val="14"/>
      </w:rPr>
      <w:instrText>NUMPAGES  \* Arabic  \* MERGEFORMAT</w:instrText>
    </w:r>
    <w:r w:rsidRPr="00DA5E59">
      <w:rPr>
        <w:rFonts w:ascii="Arial" w:hAnsi="Arial" w:cs="Arial"/>
        <w:b/>
        <w:color w:val="A6A6A6" w:themeColor="background1" w:themeShade="A6"/>
        <w:sz w:val="14"/>
        <w:szCs w:val="14"/>
      </w:rPr>
      <w:fldChar w:fldCharType="separate"/>
    </w:r>
    <w:r w:rsidR="00E34D84">
      <w:rPr>
        <w:rFonts w:ascii="Arial" w:hAnsi="Arial" w:cs="Arial"/>
        <w:b/>
        <w:noProof/>
        <w:color w:val="A6A6A6" w:themeColor="background1" w:themeShade="A6"/>
        <w:sz w:val="14"/>
        <w:szCs w:val="14"/>
      </w:rPr>
      <w:t>1</w:t>
    </w:r>
    <w:r w:rsidRPr="00DA5E59">
      <w:rPr>
        <w:rFonts w:ascii="Arial" w:hAnsi="Arial" w:cs="Arial"/>
        <w:b/>
        <w:color w:val="A6A6A6" w:themeColor="background1" w:themeShade="A6"/>
        <w:sz w:val="14"/>
        <w:szCs w:val="14"/>
      </w:rPr>
      <w:fldChar w:fldCharType="end"/>
    </w:r>
  </w:p>
  <w:p w14:paraId="0CC7D14F" w14:textId="77777777" w:rsidR="009B49A8" w:rsidRPr="00762FA6" w:rsidRDefault="00DA5E59" w:rsidP="00762FA6">
    <w:pPr>
      <w:pStyle w:val="Pidipagina"/>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752" behindDoc="0" locked="0" layoutInCell="1" allowOverlap="1" wp14:anchorId="1321C3FC" wp14:editId="116850F3">
              <wp:simplePos x="0" y="0"/>
              <wp:positionH relativeFrom="column">
                <wp:posOffset>0</wp:posOffset>
              </wp:positionH>
              <wp:positionV relativeFrom="paragraph">
                <wp:posOffset>31750</wp:posOffset>
              </wp:positionV>
              <wp:extent cx="6120130" cy="539750"/>
              <wp:effectExtent l="0" t="0" r="0" b="31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39750"/>
                      </a:xfrm>
                      <a:prstGeom prst="rect">
                        <a:avLst/>
                      </a:prstGeom>
                      <a:solidFill>
                        <a:srgbClr val="8BC53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F628CE" w14:textId="77777777" w:rsidR="00DA5E59" w:rsidRPr="00DA5E59" w:rsidRDefault="00DA5E59" w:rsidP="00DA5E59">
                          <w:pPr>
                            <w:jc w:val="center"/>
                            <w:rPr>
                              <w:rFonts w:ascii="Arial" w:hAnsi="Arial"/>
                              <w:b/>
                              <w:color w:val="FFFFFF" w:themeColor="background1"/>
                              <w:sz w:val="16"/>
                              <w:szCs w:val="16"/>
                            </w:rPr>
                          </w:pPr>
                        </w:p>
                        <w:p w14:paraId="23885F53" w14:textId="13C63D58" w:rsidR="00DA5E59" w:rsidRPr="00DA5E59" w:rsidRDefault="00DA5E59" w:rsidP="00DA5E59">
                          <w:pPr>
                            <w:jc w:val="center"/>
                            <w:rPr>
                              <w:rFonts w:ascii="Arial" w:hAnsi="Arial"/>
                              <w:b/>
                              <w:color w:val="FFFFFF" w:themeColor="background1"/>
                              <w:sz w:val="20"/>
                            </w:rPr>
                          </w:pPr>
                          <w:r w:rsidRPr="00DA5E59">
                            <w:rPr>
                              <w:rFonts w:ascii="Arial" w:hAnsi="Arial"/>
                              <w:b/>
                              <w:color w:val="FFFFFF" w:themeColor="background1"/>
                              <w:sz w:val="20"/>
                            </w:rPr>
                            <w:t xml:space="preserve">Ufficio Stampa </w:t>
                          </w:r>
                          <w:proofErr w:type="spellStart"/>
                          <w:r w:rsidRPr="00DA5E59">
                            <w:rPr>
                              <w:rFonts w:ascii="Arial" w:hAnsi="Arial"/>
                              <w:b/>
                              <w:color w:val="FFFFFF" w:themeColor="background1"/>
                              <w:sz w:val="20"/>
                            </w:rPr>
                            <w:t>ForGreen</w:t>
                          </w:r>
                          <w:proofErr w:type="spellEnd"/>
                          <w:r w:rsidRPr="00DA5E59">
                            <w:rPr>
                              <w:rFonts w:ascii="Arial" w:hAnsi="Arial"/>
                              <w:b/>
                              <w:color w:val="FFFFFF" w:themeColor="background1"/>
                              <w:sz w:val="20"/>
                            </w:rPr>
                            <w:t xml:space="preserve"> Spa</w:t>
                          </w:r>
                          <w:r w:rsidR="009468CB">
                            <w:rPr>
                              <w:rFonts w:ascii="Arial" w:hAnsi="Arial"/>
                              <w:b/>
                              <w:color w:val="FFFFFF" w:themeColor="background1"/>
                              <w:sz w:val="20"/>
                            </w:rPr>
                            <w:t xml:space="preserve"> Società Benefit</w:t>
                          </w:r>
                        </w:p>
                        <w:p w14:paraId="41BDA9A0" w14:textId="77777777" w:rsidR="00DA5E59" w:rsidRPr="00DA5E59" w:rsidRDefault="00DA5E59" w:rsidP="00DA5E59">
                          <w:pPr>
                            <w:jc w:val="center"/>
                            <w:rPr>
                              <w:rFonts w:ascii="Arial" w:hAnsi="Arial"/>
                              <w:color w:val="FFFFFF" w:themeColor="background1"/>
                              <w:sz w:val="20"/>
                            </w:rPr>
                          </w:pPr>
                          <w:r w:rsidRPr="00DA5E59">
                            <w:rPr>
                              <w:rFonts w:ascii="Arial" w:hAnsi="Arial"/>
                              <w:color w:val="FFFFFF" w:themeColor="background1"/>
                              <w:sz w:val="20"/>
                            </w:rPr>
                            <w:t>comunicazione@forgreen.it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321C3FC" id="_x0000_t202" coordsize="21600,21600" o:spt="202" path="m,l,21600r21600,l21600,xe">
              <v:stroke joinstyle="miter"/>
              <v:path gradientshapeok="t" o:connecttype="rect"/>
            </v:shapetype>
            <v:shape id="Text Box 6" o:spid="_x0000_s1026" type="#_x0000_t202" style="position:absolute;margin-left:0;margin-top:2.5pt;width:481.9pt;height: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AB/gEAAN8DAAAOAAAAZHJzL2Uyb0RvYy54bWysU8GO0zAQvSPxD5bvNO1WLUvUdLXbVRHS&#10;wiLt8gGO4yQWjseM3Sbl6xk7TanghrhYY3vm+b03483d0Bl2VOg12IIvZnPOlJVQadsU/Nvr/t0t&#10;Zz4IWwkDVhX8pDy/2759s+ldrm6gBVMpZARifd67grchuDzLvGxVJ/wMnLJ0WQN2ItAWm6xC0RN6&#10;Z7Kb+Xyd9YCVQ5DKezp9HC/5NuHXtZLhua69CswUnLiFtGJay7hm243IGxSu1fJMQ/wDi05oS49e&#10;oB5FEOyA+i+oTksED3WYSegyqGstVdJAahbzP9S8tMKppIXM8e5ik/9/sPLL8SsyXVHvOLOioxa9&#10;qiGwBxjYOrrTO59T0oujtDDQccyMSr17AvndMwu7VthG3SNC3ypREbtFrMyuSkccH0HK/jNU9Iw4&#10;BEhAQ41dBCQzGKFTl06XzkQqkg7XC7JnSVeS7lbLD+9XqXWZyKdqhz58VNCxGBQcqfMJXRyffIhs&#10;RD6lJPZgdLXXxqQNNuXOIDsKmpLbh91quU8CSOR1mrEx2UIsGxHjSZIZlY0aw1AOZ9tKqE4kGGGc&#10;OvolFLSAPznraeIK7n8cBCrOzCdLpsXxnAKcgnIKhJVUWvDA2RjuwjjGB4e6aQl5bIuFezK21klz&#10;7MDI4syTpihZcZ74OKbX+5T1+19ufwEAAP//AwBQSwMEFAAGAAgAAAAhACCmnMDaAAAABQEAAA8A&#10;AABkcnMvZG93bnJldi54bWxMj0FPwzAMhe9I/IfISFwQS8qgGqXpVCGBuCCNAfes8ZqKxqmSbCv/&#10;HnOCk229p+fv1evZj+KIMQ2BNBQLBQKpC3agXsPH+9P1CkTKhqwZA6GGb0ywbs7PalPZcKI3PG5z&#10;LziEUmU0uJynSsrUOfQmLcKExNo+RG8yn7GXNpoTh/tR3ihVSm8G4g/OTPjosPvaHryG29diT88v&#10;cek+VSw38apdFa7V+vJibh9AZJzznxl+8RkdGmbahQPZJEYNXCRruOPB4n255B47XpQC2dTyP33z&#10;AwAA//8DAFBLAQItABQABgAIAAAAIQC2gziS/gAAAOEBAAATAAAAAAAAAAAAAAAAAAAAAABbQ29u&#10;dGVudF9UeXBlc10ueG1sUEsBAi0AFAAGAAgAAAAhADj9If/WAAAAlAEAAAsAAAAAAAAAAAAAAAAA&#10;LwEAAF9yZWxzLy5yZWxzUEsBAi0AFAAGAAgAAAAhAAg+EAH+AQAA3wMAAA4AAAAAAAAAAAAAAAAA&#10;LgIAAGRycy9lMm9Eb2MueG1sUEsBAi0AFAAGAAgAAAAhACCmnMDaAAAABQEAAA8AAAAAAAAAAAAA&#10;AAAAWAQAAGRycy9kb3ducmV2LnhtbFBLBQYAAAAABAAEAPMAAABfBQAAAAA=&#10;" fillcolor="#8bc53f" stroked="f">
              <v:textbox inset="0,0,0,0">
                <w:txbxContent>
                  <w:p w14:paraId="69F628CE" w14:textId="77777777" w:rsidR="00DA5E59" w:rsidRPr="00DA5E59" w:rsidRDefault="00DA5E59" w:rsidP="00DA5E59">
                    <w:pPr>
                      <w:jc w:val="center"/>
                      <w:rPr>
                        <w:rFonts w:ascii="Arial" w:hAnsi="Arial"/>
                        <w:b/>
                        <w:color w:val="FFFFFF" w:themeColor="background1"/>
                        <w:sz w:val="16"/>
                        <w:szCs w:val="16"/>
                      </w:rPr>
                    </w:pPr>
                  </w:p>
                  <w:p w14:paraId="23885F53" w14:textId="13C63D58" w:rsidR="00DA5E59" w:rsidRPr="00DA5E59" w:rsidRDefault="00DA5E59" w:rsidP="00DA5E59">
                    <w:pPr>
                      <w:jc w:val="center"/>
                      <w:rPr>
                        <w:rFonts w:ascii="Arial" w:hAnsi="Arial"/>
                        <w:b/>
                        <w:color w:val="FFFFFF" w:themeColor="background1"/>
                        <w:sz w:val="20"/>
                      </w:rPr>
                    </w:pPr>
                    <w:r w:rsidRPr="00DA5E59">
                      <w:rPr>
                        <w:rFonts w:ascii="Arial" w:hAnsi="Arial"/>
                        <w:b/>
                        <w:color w:val="FFFFFF" w:themeColor="background1"/>
                        <w:sz w:val="20"/>
                      </w:rPr>
                      <w:t xml:space="preserve">Ufficio Stampa </w:t>
                    </w:r>
                    <w:proofErr w:type="spellStart"/>
                    <w:r w:rsidRPr="00DA5E59">
                      <w:rPr>
                        <w:rFonts w:ascii="Arial" w:hAnsi="Arial"/>
                        <w:b/>
                        <w:color w:val="FFFFFF" w:themeColor="background1"/>
                        <w:sz w:val="20"/>
                      </w:rPr>
                      <w:t>ForGreen</w:t>
                    </w:r>
                    <w:proofErr w:type="spellEnd"/>
                    <w:r w:rsidRPr="00DA5E59">
                      <w:rPr>
                        <w:rFonts w:ascii="Arial" w:hAnsi="Arial"/>
                        <w:b/>
                        <w:color w:val="FFFFFF" w:themeColor="background1"/>
                        <w:sz w:val="20"/>
                      </w:rPr>
                      <w:t xml:space="preserve"> Spa</w:t>
                    </w:r>
                    <w:r w:rsidR="009468CB">
                      <w:rPr>
                        <w:rFonts w:ascii="Arial" w:hAnsi="Arial"/>
                        <w:b/>
                        <w:color w:val="FFFFFF" w:themeColor="background1"/>
                        <w:sz w:val="20"/>
                      </w:rPr>
                      <w:t xml:space="preserve"> Società Benefit</w:t>
                    </w:r>
                  </w:p>
                  <w:p w14:paraId="41BDA9A0" w14:textId="77777777" w:rsidR="00DA5E59" w:rsidRPr="00DA5E59" w:rsidRDefault="00DA5E59" w:rsidP="00DA5E59">
                    <w:pPr>
                      <w:jc w:val="center"/>
                      <w:rPr>
                        <w:rFonts w:ascii="Arial" w:hAnsi="Arial"/>
                        <w:color w:val="FFFFFF" w:themeColor="background1"/>
                        <w:sz w:val="20"/>
                      </w:rPr>
                    </w:pPr>
                    <w:r w:rsidRPr="00DA5E59">
                      <w:rPr>
                        <w:rFonts w:ascii="Arial" w:hAnsi="Arial"/>
                        <w:color w:val="FFFFFF" w:themeColor="background1"/>
                        <w:sz w:val="20"/>
                      </w:rPr>
                      <w:t>comunicazione@forgreen.it</w:t>
                    </w:r>
                  </w:p>
                </w:txbxContent>
              </v:textbox>
            </v:shape>
          </w:pict>
        </mc:Fallback>
      </mc:AlternateContent>
    </w:r>
  </w:p>
  <w:p w14:paraId="68B57B38" w14:textId="77777777" w:rsidR="009B49A8" w:rsidRPr="00762FA6" w:rsidRDefault="009B49A8" w:rsidP="00762FA6">
    <w:pPr>
      <w:pStyle w:val="Pidipagina"/>
      <w:rPr>
        <w:rFonts w:ascii="Arial" w:hAnsi="Arial" w:cs="Arial"/>
        <w:sz w:val="22"/>
        <w:szCs w:val="22"/>
      </w:rPr>
    </w:pPr>
  </w:p>
  <w:p w14:paraId="1545040A" w14:textId="77777777" w:rsidR="009B49A8" w:rsidRPr="00762FA6" w:rsidRDefault="009B49A8">
    <w:pPr>
      <w:pStyle w:val="Pidipagina"/>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A39CA" w14:textId="77777777" w:rsidR="00F52A37" w:rsidRDefault="00F52A3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5810D" w14:textId="77777777" w:rsidR="00A137FD" w:rsidRDefault="00A137FD">
      <w:r>
        <w:separator/>
      </w:r>
    </w:p>
  </w:footnote>
  <w:footnote w:type="continuationSeparator" w:id="0">
    <w:p w14:paraId="6C769A3E" w14:textId="77777777" w:rsidR="00A137FD" w:rsidRDefault="00A13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32D20" w14:textId="77777777" w:rsidR="00F52A37" w:rsidRDefault="00F52A3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A4E6F" w14:textId="35730DDA" w:rsidR="009B49A8" w:rsidRPr="0043007B" w:rsidRDefault="00F71E3F">
    <w:pPr>
      <w:pStyle w:val="Intestazione"/>
      <w:rPr>
        <w:rFonts w:ascii="Trebuchet MS" w:hAnsi="Trebuchet MS" w:cs="Arial"/>
        <w:sz w:val="22"/>
        <w:szCs w:val="22"/>
      </w:rPr>
    </w:pPr>
    <w:r>
      <w:rPr>
        <w:rFonts w:ascii="Arial" w:hAnsi="Arial" w:cs="Arial"/>
        <w:noProof/>
        <w:sz w:val="22"/>
        <w:szCs w:val="22"/>
      </w:rPr>
      <w:drawing>
        <wp:anchor distT="0" distB="0" distL="114300" distR="114300" simplePos="0" relativeHeight="251659776" behindDoc="1" locked="0" layoutInCell="1" allowOverlap="1" wp14:anchorId="77459077" wp14:editId="4058F41C">
          <wp:simplePos x="0" y="0"/>
          <wp:positionH relativeFrom="column">
            <wp:posOffset>4112260</wp:posOffset>
          </wp:positionH>
          <wp:positionV relativeFrom="paragraph">
            <wp:posOffset>-231140</wp:posOffset>
          </wp:positionV>
          <wp:extent cx="1619885" cy="565150"/>
          <wp:effectExtent l="0" t="0" r="0" b="6350"/>
          <wp:wrapTight wrapText="bothSides">
            <wp:wrapPolygon edited="0">
              <wp:start x="0" y="0"/>
              <wp:lineTo x="0" y="21115"/>
              <wp:lineTo x="21338" y="21115"/>
              <wp:lineTo x="21338"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65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2"/>
        <w:szCs w:val="22"/>
      </w:rPr>
      <w:drawing>
        <wp:anchor distT="0" distB="0" distL="114300" distR="114300" simplePos="0" relativeHeight="251660800" behindDoc="1" locked="0" layoutInCell="1" allowOverlap="1" wp14:anchorId="3A91A6EF" wp14:editId="4AF4870E">
          <wp:simplePos x="0" y="0"/>
          <wp:positionH relativeFrom="column">
            <wp:posOffset>353060</wp:posOffset>
          </wp:positionH>
          <wp:positionV relativeFrom="paragraph">
            <wp:posOffset>-215265</wp:posOffset>
          </wp:positionV>
          <wp:extent cx="1631950" cy="546735"/>
          <wp:effectExtent l="0" t="0" r="6350" b="5715"/>
          <wp:wrapTight wrapText="bothSides">
            <wp:wrapPolygon edited="0">
              <wp:start x="0" y="0"/>
              <wp:lineTo x="0" y="21073"/>
              <wp:lineTo x="21432" y="21073"/>
              <wp:lineTo x="21432" y="0"/>
              <wp:lineTo x="0"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1950" cy="546735"/>
                  </a:xfrm>
                  <a:prstGeom prst="rect">
                    <a:avLst/>
                  </a:prstGeom>
                  <a:noFill/>
                  <a:ln>
                    <a:noFill/>
                  </a:ln>
                </pic:spPr>
              </pic:pic>
            </a:graphicData>
          </a:graphic>
        </wp:anchor>
      </w:drawing>
    </w:r>
    <w:r>
      <w:rPr>
        <w:noProof/>
      </w:rPr>
      <w:drawing>
        <wp:anchor distT="0" distB="0" distL="114300" distR="114300" simplePos="0" relativeHeight="251657728" behindDoc="0" locked="0" layoutInCell="1" allowOverlap="1" wp14:anchorId="397B235D" wp14:editId="5445F499">
          <wp:simplePos x="0" y="0"/>
          <wp:positionH relativeFrom="margin">
            <wp:align>center</wp:align>
          </wp:positionH>
          <wp:positionV relativeFrom="paragraph">
            <wp:posOffset>-339725</wp:posOffset>
          </wp:positionV>
          <wp:extent cx="1235075" cy="777875"/>
          <wp:effectExtent l="0" t="0" r="3175" b="317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
                    <a:extLst>
                      <a:ext uri="{28A0092B-C50C-407E-A947-70E740481C1C}">
                        <a14:useLocalDpi xmlns:a14="http://schemas.microsoft.com/office/drawing/2010/main" val="0"/>
                      </a:ext>
                    </a:extLst>
                  </a:blip>
                  <a:srcRect l="1052" t="1993" r="3478" b="2986"/>
                  <a:stretch/>
                </pic:blipFill>
                <pic:spPr bwMode="auto">
                  <a:xfrm>
                    <a:off x="0" y="0"/>
                    <a:ext cx="1235075" cy="777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49F97A" w14:textId="1A6076BD" w:rsidR="009B49A8" w:rsidRDefault="009B49A8" w:rsidP="00961410">
    <w:pPr>
      <w:pStyle w:val="Intestazione"/>
      <w:rPr>
        <w:rFonts w:ascii="Arial" w:hAnsi="Arial" w:cs="Arial"/>
        <w:sz w:val="22"/>
        <w:szCs w:val="22"/>
      </w:rPr>
    </w:pPr>
  </w:p>
  <w:p w14:paraId="3BF48241" w14:textId="2C786B29" w:rsidR="009B49A8" w:rsidRDefault="009B49A8" w:rsidP="00BE530E">
    <w:pPr>
      <w:pStyle w:val="Intestazione"/>
      <w:pBdr>
        <w:bottom w:val="single" w:sz="6" w:space="1" w:color="A6A6A6"/>
      </w:pBdr>
      <w:spacing w:line="276" w:lineRule="auto"/>
      <w:rPr>
        <w:rFonts w:ascii="Arial" w:hAnsi="Arial" w:cs="Arial"/>
        <w:sz w:val="22"/>
        <w:szCs w:val="22"/>
      </w:rPr>
    </w:pPr>
  </w:p>
  <w:p w14:paraId="2E35D5A6" w14:textId="77777777" w:rsidR="009B49A8" w:rsidRPr="00DA5E59" w:rsidRDefault="009B49A8" w:rsidP="008875B7">
    <w:pPr>
      <w:spacing w:before="240" w:line="276" w:lineRule="auto"/>
      <w:jc w:val="center"/>
      <w:rPr>
        <w:rFonts w:ascii="Arial" w:hAnsi="Arial" w:cs="Arial"/>
        <w:b/>
        <w:color w:val="A6A6A6"/>
      </w:rPr>
    </w:pPr>
    <w:r w:rsidRPr="00DA5E59">
      <w:rPr>
        <w:rFonts w:ascii="Arial" w:hAnsi="Arial" w:cs="Arial"/>
        <w:b/>
        <w:color w:val="A6A6A6"/>
      </w:rPr>
      <w:t>COMUNICATO STAMPA</w:t>
    </w:r>
  </w:p>
  <w:p w14:paraId="62521992" w14:textId="77777777" w:rsidR="009B49A8" w:rsidRDefault="009B49A8">
    <w:pPr>
      <w:pStyle w:val="Intestazione"/>
      <w:rPr>
        <w:rFonts w:ascii="Arial" w:hAnsi="Arial" w:cs="Arial"/>
        <w:sz w:val="10"/>
        <w:szCs w:val="10"/>
      </w:rPr>
    </w:pPr>
  </w:p>
  <w:p w14:paraId="02ABCED5" w14:textId="77777777" w:rsidR="0077277D" w:rsidRDefault="0077277D">
    <w:pPr>
      <w:pStyle w:val="Intestazione"/>
      <w:rPr>
        <w:rFonts w:ascii="Arial" w:hAnsi="Arial" w:cs="Arial"/>
        <w:sz w:val="10"/>
        <w:szCs w:val="10"/>
      </w:rPr>
    </w:pPr>
  </w:p>
  <w:p w14:paraId="142A7E39" w14:textId="77777777" w:rsidR="00AE1707" w:rsidRPr="00666DDE" w:rsidRDefault="00AE1707">
    <w:pPr>
      <w:pStyle w:val="Intestazione"/>
      <w:rPr>
        <w:rFonts w:ascii="Arial" w:hAnsi="Arial" w:cs="Arial"/>
        <w:sz w:val="10"/>
        <w:szCs w:val="10"/>
      </w:rPr>
    </w:pPr>
  </w:p>
  <w:p w14:paraId="3D391711" w14:textId="77777777" w:rsidR="00666DDE" w:rsidRPr="00666DDE" w:rsidRDefault="00666DDE">
    <w:pPr>
      <w:pStyle w:val="Intestazione"/>
      <w:rPr>
        <w:rFonts w:ascii="Arial" w:hAnsi="Arial" w:cs="Arial"/>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640E6" w14:textId="77777777" w:rsidR="00F52A37" w:rsidRDefault="00F52A3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B2AD5"/>
    <w:multiLevelType w:val="hybridMultilevel"/>
    <w:tmpl w:val="ACACB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E07952"/>
    <w:multiLevelType w:val="hybridMultilevel"/>
    <w:tmpl w:val="2C3AF2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6E3502"/>
    <w:multiLevelType w:val="hybridMultilevel"/>
    <w:tmpl w:val="9A8675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035311"/>
    <w:multiLevelType w:val="hybridMultilevel"/>
    <w:tmpl w:val="12F8F7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D9A560F"/>
    <w:multiLevelType w:val="hybridMultilevel"/>
    <w:tmpl w:val="81261B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8CB"/>
    <w:rsid w:val="00003DA7"/>
    <w:rsid w:val="00012526"/>
    <w:rsid w:val="0002018A"/>
    <w:rsid w:val="00033170"/>
    <w:rsid w:val="00046F59"/>
    <w:rsid w:val="00051F86"/>
    <w:rsid w:val="000551D1"/>
    <w:rsid w:val="00055AB3"/>
    <w:rsid w:val="000660B5"/>
    <w:rsid w:val="0006768C"/>
    <w:rsid w:val="000748AC"/>
    <w:rsid w:val="000759C0"/>
    <w:rsid w:val="000900F6"/>
    <w:rsid w:val="000941AB"/>
    <w:rsid w:val="00097E7E"/>
    <w:rsid w:val="000A388C"/>
    <w:rsid w:val="000B0A00"/>
    <w:rsid w:val="000C4632"/>
    <w:rsid w:val="000C696D"/>
    <w:rsid w:val="000D1C63"/>
    <w:rsid w:val="000D2CDF"/>
    <w:rsid w:val="000E1D1B"/>
    <w:rsid w:val="000F4EA9"/>
    <w:rsid w:val="0010001C"/>
    <w:rsid w:val="00115714"/>
    <w:rsid w:val="00121922"/>
    <w:rsid w:val="001245B1"/>
    <w:rsid w:val="00125249"/>
    <w:rsid w:val="00126D49"/>
    <w:rsid w:val="00133103"/>
    <w:rsid w:val="001467D1"/>
    <w:rsid w:val="00157847"/>
    <w:rsid w:val="00163B5B"/>
    <w:rsid w:val="001678D1"/>
    <w:rsid w:val="001719B8"/>
    <w:rsid w:val="0018391C"/>
    <w:rsid w:val="00193287"/>
    <w:rsid w:val="001A4B0E"/>
    <w:rsid w:val="001A6634"/>
    <w:rsid w:val="001B1138"/>
    <w:rsid w:val="001B1DC7"/>
    <w:rsid w:val="001C5C02"/>
    <w:rsid w:val="001D4AE8"/>
    <w:rsid w:val="001D5524"/>
    <w:rsid w:val="001D77B0"/>
    <w:rsid w:val="001F2A6A"/>
    <w:rsid w:val="001F34AE"/>
    <w:rsid w:val="00206E2D"/>
    <w:rsid w:val="00222B1C"/>
    <w:rsid w:val="002347F8"/>
    <w:rsid w:val="00243994"/>
    <w:rsid w:val="00256092"/>
    <w:rsid w:val="0026442A"/>
    <w:rsid w:val="0026696B"/>
    <w:rsid w:val="002713D0"/>
    <w:rsid w:val="002718EA"/>
    <w:rsid w:val="0027433C"/>
    <w:rsid w:val="00281DBB"/>
    <w:rsid w:val="00282373"/>
    <w:rsid w:val="0028677B"/>
    <w:rsid w:val="00292F47"/>
    <w:rsid w:val="00294413"/>
    <w:rsid w:val="002A690C"/>
    <w:rsid w:val="002B3043"/>
    <w:rsid w:val="002D1BC1"/>
    <w:rsid w:val="002E3FC0"/>
    <w:rsid w:val="002E5785"/>
    <w:rsid w:val="002E5E16"/>
    <w:rsid w:val="002F14D7"/>
    <w:rsid w:val="0031530C"/>
    <w:rsid w:val="00335F7A"/>
    <w:rsid w:val="00340471"/>
    <w:rsid w:val="00356896"/>
    <w:rsid w:val="00356DD9"/>
    <w:rsid w:val="00372D4C"/>
    <w:rsid w:val="00373931"/>
    <w:rsid w:val="00374CC2"/>
    <w:rsid w:val="00380D12"/>
    <w:rsid w:val="0038454E"/>
    <w:rsid w:val="00385E3B"/>
    <w:rsid w:val="00386649"/>
    <w:rsid w:val="003A2B44"/>
    <w:rsid w:val="003A33BE"/>
    <w:rsid w:val="003B16AB"/>
    <w:rsid w:val="003B7333"/>
    <w:rsid w:val="003D039B"/>
    <w:rsid w:val="003D2EA5"/>
    <w:rsid w:val="003D5572"/>
    <w:rsid w:val="003E2881"/>
    <w:rsid w:val="003F689A"/>
    <w:rsid w:val="003F7F46"/>
    <w:rsid w:val="004014F4"/>
    <w:rsid w:val="00401F33"/>
    <w:rsid w:val="004213A7"/>
    <w:rsid w:val="00426623"/>
    <w:rsid w:val="0043007B"/>
    <w:rsid w:val="0043172B"/>
    <w:rsid w:val="00432D59"/>
    <w:rsid w:val="00432F94"/>
    <w:rsid w:val="0043382E"/>
    <w:rsid w:val="004440BD"/>
    <w:rsid w:val="00445380"/>
    <w:rsid w:val="0046136D"/>
    <w:rsid w:val="0048353E"/>
    <w:rsid w:val="00483D61"/>
    <w:rsid w:val="00485F86"/>
    <w:rsid w:val="0049132B"/>
    <w:rsid w:val="0049551D"/>
    <w:rsid w:val="00496DC6"/>
    <w:rsid w:val="004B6E4E"/>
    <w:rsid w:val="004C043C"/>
    <w:rsid w:val="004C1D01"/>
    <w:rsid w:val="004D69AF"/>
    <w:rsid w:val="004E0186"/>
    <w:rsid w:val="004E55B7"/>
    <w:rsid w:val="004F27CF"/>
    <w:rsid w:val="00505364"/>
    <w:rsid w:val="005070BB"/>
    <w:rsid w:val="00507FF7"/>
    <w:rsid w:val="005271D5"/>
    <w:rsid w:val="00534837"/>
    <w:rsid w:val="00542366"/>
    <w:rsid w:val="00547DAD"/>
    <w:rsid w:val="00564E6B"/>
    <w:rsid w:val="005752B9"/>
    <w:rsid w:val="00584B43"/>
    <w:rsid w:val="00585227"/>
    <w:rsid w:val="00590EB2"/>
    <w:rsid w:val="0059648E"/>
    <w:rsid w:val="005A70D7"/>
    <w:rsid w:val="005B2A55"/>
    <w:rsid w:val="005C0DC5"/>
    <w:rsid w:val="005C7B15"/>
    <w:rsid w:val="005E297D"/>
    <w:rsid w:val="005F66CD"/>
    <w:rsid w:val="006038A9"/>
    <w:rsid w:val="00612880"/>
    <w:rsid w:val="0061325B"/>
    <w:rsid w:val="00622354"/>
    <w:rsid w:val="006270EA"/>
    <w:rsid w:val="00627187"/>
    <w:rsid w:val="00634F25"/>
    <w:rsid w:val="00641B1D"/>
    <w:rsid w:val="00645B17"/>
    <w:rsid w:val="006511F6"/>
    <w:rsid w:val="0065637F"/>
    <w:rsid w:val="00661CCE"/>
    <w:rsid w:val="00665B38"/>
    <w:rsid w:val="00666C9D"/>
    <w:rsid w:val="00666DDE"/>
    <w:rsid w:val="006712D4"/>
    <w:rsid w:val="00682B43"/>
    <w:rsid w:val="006A225C"/>
    <w:rsid w:val="006A2560"/>
    <w:rsid w:val="006A66E8"/>
    <w:rsid w:val="006B2BB8"/>
    <w:rsid w:val="006B78F4"/>
    <w:rsid w:val="006E4724"/>
    <w:rsid w:val="0072041E"/>
    <w:rsid w:val="00733438"/>
    <w:rsid w:val="0075541B"/>
    <w:rsid w:val="00762094"/>
    <w:rsid w:val="00762FA6"/>
    <w:rsid w:val="00763935"/>
    <w:rsid w:val="0077277D"/>
    <w:rsid w:val="007868B8"/>
    <w:rsid w:val="007945FD"/>
    <w:rsid w:val="00794F62"/>
    <w:rsid w:val="007A2EDF"/>
    <w:rsid w:val="007A3564"/>
    <w:rsid w:val="007C3DEA"/>
    <w:rsid w:val="007F080B"/>
    <w:rsid w:val="00816E38"/>
    <w:rsid w:val="00820A01"/>
    <w:rsid w:val="00826064"/>
    <w:rsid w:val="0082680A"/>
    <w:rsid w:val="008341BC"/>
    <w:rsid w:val="0083452A"/>
    <w:rsid w:val="00841055"/>
    <w:rsid w:val="00841BCB"/>
    <w:rsid w:val="00845180"/>
    <w:rsid w:val="008500D7"/>
    <w:rsid w:val="008501AD"/>
    <w:rsid w:val="00855BE8"/>
    <w:rsid w:val="00877F02"/>
    <w:rsid w:val="008824A5"/>
    <w:rsid w:val="0088724D"/>
    <w:rsid w:val="008875B7"/>
    <w:rsid w:val="00887616"/>
    <w:rsid w:val="008936DB"/>
    <w:rsid w:val="00896FC4"/>
    <w:rsid w:val="008B0BDD"/>
    <w:rsid w:val="008B0D90"/>
    <w:rsid w:val="008B197E"/>
    <w:rsid w:val="008B39EC"/>
    <w:rsid w:val="008B6217"/>
    <w:rsid w:val="008D0E53"/>
    <w:rsid w:val="008D6063"/>
    <w:rsid w:val="008D61A5"/>
    <w:rsid w:val="008E5216"/>
    <w:rsid w:val="008E65EF"/>
    <w:rsid w:val="008F0AEB"/>
    <w:rsid w:val="008F148B"/>
    <w:rsid w:val="008F6057"/>
    <w:rsid w:val="0090173F"/>
    <w:rsid w:val="0090276E"/>
    <w:rsid w:val="009039AC"/>
    <w:rsid w:val="00903C44"/>
    <w:rsid w:val="0090454C"/>
    <w:rsid w:val="0090630E"/>
    <w:rsid w:val="00914959"/>
    <w:rsid w:val="00916BC1"/>
    <w:rsid w:val="00926548"/>
    <w:rsid w:val="00927CBC"/>
    <w:rsid w:val="009353C5"/>
    <w:rsid w:val="00941CBA"/>
    <w:rsid w:val="009423F5"/>
    <w:rsid w:val="009468CB"/>
    <w:rsid w:val="0094787A"/>
    <w:rsid w:val="009607CF"/>
    <w:rsid w:val="00961410"/>
    <w:rsid w:val="00964B85"/>
    <w:rsid w:val="00981496"/>
    <w:rsid w:val="00985064"/>
    <w:rsid w:val="00987EE6"/>
    <w:rsid w:val="00991634"/>
    <w:rsid w:val="00994632"/>
    <w:rsid w:val="00995ED5"/>
    <w:rsid w:val="009B49A8"/>
    <w:rsid w:val="009B500D"/>
    <w:rsid w:val="009B701E"/>
    <w:rsid w:val="009F2F75"/>
    <w:rsid w:val="009F60B6"/>
    <w:rsid w:val="00A12CD5"/>
    <w:rsid w:val="00A137FD"/>
    <w:rsid w:val="00A23416"/>
    <w:rsid w:val="00A26B65"/>
    <w:rsid w:val="00A45349"/>
    <w:rsid w:val="00A470C3"/>
    <w:rsid w:val="00A6237E"/>
    <w:rsid w:val="00A735C4"/>
    <w:rsid w:val="00A92649"/>
    <w:rsid w:val="00A9672C"/>
    <w:rsid w:val="00AD0E7F"/>
    <w:rsid w:val="00AD5184"/>
    <w:rsid w:val="00AE1707"/>
    <w:rsid w:val="00AE174A"/>
    <w:rsid w:val="00AE25A8"/>
    <w:rsid w:val="00AF062B"/>
    <w:rsid w:val="00B004AA"/>
    <w:rsid w:val="00B12279"/>
    <w:rsid w:val="00B12FF5"/>
    <w:rsid w:val="00B15223"/>
    <w:rsid w:val="00B22262"/>
    <w:rsid w:val="00B27889"/>
    <w:rsid w:val="00B302B7"/>
    <w:rsid w:val="00B32A25"/>
    <w:rsid w:val="00B55CB8"/>
    <w:rsid w:val="00B74290"/>
    <w:rsid w:val="00B944B4"/>
    <w:rsid w:val="00BC0EBC"/>
    <w:rsid w:val="00BE530E"/>
    <w:rsid w:val="00BF0CC0"/>
    <w:rsid w:val="00BF4A43"/>
    <w:rsid w:val="00C0403C"/>
    <w:rsid w:val="00C06AC8"/>
    <w:rsid w:val="00C072B7"/>
    <w:rsid w:val="00C232B0"/>
    <w:rsid w:val="00C36A5C"/>
    <w:rsid w:val="00C454ED"/>
    <w:rsid w:val="00C62FF1"/>
    <w:rsid w:val="00C7365D"/>
    <w:rsid w:val="00C7695C"/>
    <w:rsid w:val="00C8546A"/>
    <w:rsid w:val="00C85693"/>
    <w:rsid w:val="00C9659B"/>
    <w:rsid w:val="00CA1744"/>
    <w:rsid w:val="00CA322F"/>
    <w:rsid w:val="00CA34F7"/>
    <w:rsid w:val="00CB0B78"/>
    <w:rsid w:val="00CB126A"/>
    <w:rsid w:val="00CC15AB"/>
    <w:rsid w:val="00CC57EC"/>
    <w:rsid w:val="00CD0701"/>
    <w:rsid w:val="00CE450E"/>
    <w:rsid w:val="00CE4FBE"/>
    <w:rsid w:val="00CF3F88"/>
    <w:rsid w:val="00D07879"/>
    <w:rsid w:val="00D175F2"/>
    <w:rsid w:val="00D20A16"/>
    <w:rsid w:val="00D20F60"/>
    <w:rsid w:val="00D248F4"/>
    <w:rsid w:val="00D31ED7"/>
    <w:rsid w:val="00D374CA"/>
    <w:rsid w:val="00D37F80"/>
    <w:rsid w:val="00D46708"/>
    <w:rsid w:val="00D50725"/>
    <w:rsid w:val="00D6316A"/>
    <w:rsid w:val="00D66313"/>
    <w:rsid w:val="00D76308"/>
    <w:rsid w:val="00D76EBC"/>
    <w:rsid w:val="00D8496E"/>
    <w:rsid w:val="00D87A95"/>
    <w:rsid w:val="00D92D10"/>
    <w:rsid w:val="00D96CEB"/>
    <w:rsid w:val="00DA210D"/>
    <w:rsid w:val="00DA5E59"/>
    <w:rsid w:val="00DA6DEB"/>
    <w:rsid w:val="00DB7FDA"/>
    <w:rsid w:val="00DE3979"/>
    <w:rsid w:val="00DF09DD"/>
    <w:rsid w:val="00E072A9"/>
    <w:rsid w:val="00E12321"/>
    <w:rsid w:val="00E123EC"/>
    <w:rsid w:val="00E13669"/>
    <w:rsid w:val="00E13EDC"/>
    <w:rsid w:val="00E177D3"/>
    <w:rsid w:val="00E17996"/>
    <w:rsid w:val="00E21D0B"/>
    <w:rsid w:val="00E25444"/>
    <w:rsid w:val="00E25E2C"/>
    <w:rsid w:val="00E2612B"/>
    <w:rsid w:val="00E314EB"/>
    <w:rsid w:val="00E34D84"/>
    <w:rsid w:val="00E4284F"/>
    <w:rsid w:val="00E42C94"/>
    <w:rsid w:val="00E47280"/>
    <w:rsid w:val="00E54878"/>
    <w:rsid w:val="00E55850"/>
    <w:rsid w:val="00E7613A"/>
    <w:rsid w:val="00E85DB6"/>
    <w:rsid w:val="00E904F6"/>
    <w:rsid w:val="00E9169F"/>
    <w:rsid w:val="00EA7D7C"/>
    <w:rsid w:val="00EB7A1C"/>
    <w:rsid w:val="00EB7F17"/>
    <w:rsid w:val="00EC47A9"/>
    <w:rsid w:val="00ED383B"/>
    <w:rsid w:val="00ED5F88"/>
    <w:rsid w:val="00EF26D9"/>
    <w:rsid w:val="00EF37F0"/>
    <w:rsid w:val="00EF7164"/>
    <w:rsid w:val="00EF7A00"/>
    <w:rsid w:val="00F1092D"/>
    <w:rsid w:val="00F11CFA"/>
    <w:rsid w:val="00F12FB1"/>
    <w:rsid w:val="00F20F3E"/>
    <w:rsid w:val="00F23543"/>
    <w:rsid w:val="00F26A91"/>
    <w:rsid w:val="00F26D50"/>
    <w:rsid w:val="00F35124"/>
    <w:rsid w:val="00F44974"/>
    <w:rsid w:val="00F52A37"/>
    <w:rsid w:val="00F71E3F"/>
    <w:rsid w:val="00F73592"/>
    <w:rsid w:val="00F74566"/>
    <w:rsid w:val="00F835DA"/>
    <w:rsid w:val="00F9101B"/>
    <w:rsid w:val="00FA5142"/>
    <w:rsid w:val="00FB2330"/>
    <w:rsid w:val="00FB6258"/>
    <w:rsid w:val="00FC6CEE"/>
    <w:rsid w:val="00FF5873"/>
    <w:rsid w:val="00FF59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FF5C5E6"/>
  <w15:docId w15:val="{0E722C04-F91D-4386-AE75-C37FA0A0A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21D0B"/>
    <w:pPr>
      <w:tabs>
        <w:tab w:val="center" w:pos="4819"/>
        <w:tab w:val="right" w:pos="9638"/>
      </w:tabs>
    </w:pPr>
  </w:style>
  <w:style w:type="paragraph" w:styleId="Pidipagina">
    <w:name w:val="footer"/>
    <w:basedOn w:val="Normale"/>
    <w:rsid w:val="00E21D0B"/>
    <w:pPr>
      <w:tabs>
        <w:tab w:val="center" w:pos="4819"/>
        <w:tab w:val="right" w:pos="9638"/>
      </w:tabs>
    </w:pPr>
  </w:style>
  <w:style w:type="paragraph" w:styleId="Testofumetto">
    <w:name w:val="Balloon Text"/>
    <w:basedOn w:val="Normale"/>
    <w:semiHidden/>
    <w:rsid w:val="004D69AF"/>
    <w:rPr>
      <w:rFonts w:ascii="Tahoma" w:hAnsi="Tahoma" w:cs="Tahoma"/>
      <w:sz w:val="16"/>
      <w:szCs w:val="16"/>
    </w:rPr>
  </w:style>
  <w:style w:type="character" w:styleId="Collegamentoipertestuale">
    <w:name w:val="Hyperlink"/>
    <w:rsid w:val="001A6634"/>
    <w:rPr>
      <w:color w:val="0000FF"/>
      <w:u w:val="single"/>
    </w:rPr>
  </w:style>
  <w:style w:type="character" w:styleId="Enfasicorsivo">
    <w:name w:val="Emphasis"/>
    <w:uiPriority w:val="20"/>
    <w:qFormat/>
    <w:rsid w:val="00C85693"/>
    <w:rPr>
      <w:i/>
      <w:iCs/>
    </w:rPr>
  </w:style>
  <w:style w:type="paragraph" w:styleId="Nessunaspaziatura">
    <w:name w:val="No Spacing"/>
    <w:qFormat/>
    <w:rsid w:val="00126D49"/>
    <w:rPr>
      <w:rFonts w:ascii="Calibri" w:eastAsia="Calibri" w:hAnsi="Calibri"/>
      <w:sz w:val="22"/>
      <w:szCs w:val="22"/>
      <w:lang w:eastAsia="en-US"/>
    </w:rPr>
  </w:style>
  <w:style w:type="character" w:styleId="Rimandocommento">
    <w:name w:val="annotation reference"/>
    <w:rsid w:val="00CC15AB"/>
    <w:rPr>
      <w:sz w:val="16"/>
      <w:szCs w:val="16"/>
    </w:rPr>
  </w:style>
  <w:style w:type="paragraph" w:styleId="Testocommento">
    <w:name w:val="annotation text"/>
    <w:basedOn w:val="Normale"/>
    <w:link w:val="TestocommentoCarattere"/>
    <w:rsid w:val="00CC15AB"/>
    <w:rPr>
      <w:sz w:val="20"/>
      <w:szCs w:val="20"/>
    </w:rPr>
  </w:style>
  <w:style w:type="character" w:customStyle="1" w:styleId="TestocommentoCarattere">
    <w:name w:val="Testo commento Carattere"/>
    <w:basedOn w:val="Carpredefinitoparagrafo"/>
    <w:link w:val="Testocommento"/>
    <w:rsid w:val="00CC15AB"/>
  </w:style>
  <w:style w:type="paragraph" w:styleId="Soggettocommento">
    <w:name w:val="annotation subject"/>
    <w:basedOn w:val="Testocommento"/>
    <w:next w:val="Testocommento"/>
    <w:link w:val="SoggettocommentoCarattere"/>
    <w:rsid w:val="00CC15AB"/>
    <w:rPr>
      <w:b/>
      <w:bCs/>
    </w:rPr>
  </w:style>
  <w:style w:type="character" w:customStyle="1" w:styleId="SoggettocommentoCarattere">
    <w:name w:val="Soggetto commento Carattere"/>
    <w:link w:val="Soggettocommento"/>
    <w:rsid w:val="00CC15AB"/>
    <w:rPr>
      <w:b/>
      <w:bCs/>
    </w:rPr>
  </w:style>
  <w:style w:type="character" w:styleId="Collegamentovisitato">
    <w:name w:val="FollowedHyperlink"/>
    <w:rsid w:val="008B0BDD"/>
    <w:rPr>
      <w:color w:val="800080"/>
      <w:u w:val="single"/>
    </w:rPr>
  </w:style>
  <w:style w:type="paragraph" w:styleId="Revisione">
    <w:name w:val="Revision"/>
    <w:hidden/>
    <w:uiPriority w:val="99"/>
    <w:semiHidden/>
    <w:rsid w:val="00DB7F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13859">
      <w:bodyDiv w:val="1"/>
      <w:marLeft w:val="0"/>
      <w:marRight w:val="0"/>
      <w:marTop w:val="0"/>
      <w:marBottom w:val="0"/>
      <w:divBdr>
        <w:top w:val="none" w:sz="0" w:space="0" w:color="auto"/>
        <w:left w:val="none" w:sz="0" w:space="0" w:color="auto"/>
        <w:bottom w:val="none" w:sz="0" w:space="0" w:color="auto"/>
        <w:right w:val="none" w:sz="0" w:space="0" w:color="auto"/>
      </w:divBdr>
      <w:divsChild>
        <w:div w:id="1187870075">
          <w:marLeft w:val="0"/>
          <w:marRight w:val="0"/>
          <w:marTop w:val="0"/>
          <w:marBottom w:val="0"/>
          <w:divBdr>
            <w:top w:val="none" w:sz="0" w:space="0" w:color="auto"/>
            <w:left w:val="none" w:sz="0" w:space="0" w:color="auto"/>
            <w:bottom w:val="none" w:sz="0" w:space="0" w:color="auto"/>
            <w:right w:val="none" w:sz="0" w:space="0" w:color="auto"/>
          </w:divBdr>
        </w:div>
        <w:div w:id="318584419">
          <w:marLeft w:val="0"/>
          <w:marRight w:val="0"/>
          <w:marTop w:val="0"/>
          <w:marBottom w:val="0"/>
          <w:divBdr>
            <w:top w:val="none" w:sz="0" w:space="0" w:color="auto"/>
            <w:left w:val="none" w:sz="0" w:space="0" w:color="auto"/>
            <w:bottom w:val="none" w:sz="0" w:space="0" w:color="auto"/>
            <w:right w:val="none" w:sz="0" w:space="0" w:color="auto"/>
          </w:divBdr>
        </w:div>
      </w:divsChild>
    </w:div>
    <w:div w:id="67046802">
      <w:bodyDiv w:val="1"/>
      <w:marLeft w:val="0"/>
      <w:marRight w:val="0"/>
      <w:marTop w:val="0"/>
      <w:marBottom w:val="0"/>
      <w:divBdr>
        <w:top w:val="none" w:sz="0" w:space="0" w:color="auto"/>
        <w:left w:val="none" w:sz="0" w:space="0" w:color="auto"/>
        <w:bottom w:val="none" w:sz="0" w:space="0" w:color="auto"/>
        <w:right w:val="none" w:sz="0" w:space="0" w:color="auto"/>
      </w:divBdr>
    </w:div>
    <w:div w:id="1125201216">
      <w:bodyDiv w:val="1"/>
      <w:marLeft w:val="0"/>
      <w:marRight w:val="0"/>
      <w:marTop w:val="0"/>
      <w:marBottom w:val="0"/>
      <w:divBdr>
        <w:top w:val="none" w:sz="0" w:space="0" w:color="auto"/>
        <w:left w:val="none" w:sz="0" w:space="0" w:color="auto"/>
        <w:bottom w:val="none" w:sz="0" w:space="0" w:color="auto"/>
        <w:right w:val="none" w:sz="0" w:space="0" w:color="auto"/>
      </w:divBdr>
    </w:div>
    <w:div w:id="1413119386">
      <w:bodyDiv w:val="1"/>
      <w:marLeft w:val="0"/>
      <w:marRight w:val="0"/>
      <w:marTop w:val="0"/>
      <w:marBottom w:val="0"/>
      <w:divBdr>
        <w:top w:val="none" w:sz="0" w:space="0" w:color="auto"/>
        <w:left w:val="none" w:sz="0" w:space="0" w:color="auto"/>
        <w:bottom w:val="none" w:sz="0" w:space="0" w:color="auto"/>
        <w:right w:val="none" w:sz="0" w:space="0" w:color="auto"/>
      </w:divBdr>
      <w:divsChild>
        <w:div w:id="820148638">
          <w:marLeft w:val="1714"/>
          <w:marRight w:val="0"/>
          <w:marTop w:val="77"/>
          <w:marBottom w:val="0"/>
          <w:divBdr>
            <w:top w:val="none" w:sz="0" w:space="0" w:color="auto"/>
            <w:left w:val="none" w:sz="0" w:space="0" w:color="auto"/>
            <w:bottom w:val="none" w:sz="0" w:space="0" w:color="auto"/>
            <w:right w:val="none" w:sz="0" w:space="0" w:color="auto"/>
          </w:divBdr>
        </w:div>
        <w:div w:id="380830370">
          <w:marLeft w:val="1714"/>
          <w:marRight w:val="0"/>
          <w:marTop w:val="77"/>
          <w:marBottom w:val="0"/>
          <w:divBdr>
            <w:top w:val="none" w:sz="0" w:space="0" w:color="auto"/>
            <w:left w:val="none" w:sz="0" w:space="0" w:color="auto"/>
            <w:bottom w:val="none" w:sz="0" w:space="0" w:color="auto"/>
            <w:right w:val="none" w:sz="0" w:space="0" w:color="auto"/>
          </w:divBdr>
        </w:div>
        <w:div w:id="1691448424">
          <w:marLeft w:val="1714"/>
          <w:marRight w:val="0"/>
          <w:marTop w:val="77"/>
          <w:marBottom w:val="0"/>
          <w:divBdr>
            <w:top w:val="none" w:sz="0" w:space="0" w:color="auto"/>
            <w:left w:val="none" w:sz="0" w:space="0" w:color="auto"/>
            <w:bottom w:val="none" w:sz="0" w:space="0" w:color="auto"/>
            <w:right w:val="none" w:sz="0" w:space="0" w:color="auto"/>
          </w:divBdr>
        </w:div>
      </w:divsChild>
    </w:div>
    <w:div w:id="1674801395">
      <w:bodyDiv w:val="1"/>
      <w:marLeft w:val="0"/>
      <w:marRight w:val="0"/>
      <w:marTop w:val="0"/>
      <w:marBottom w:val="0"/>
      <w:divBdr>
        <w:top w:val="none" w:sz="0" w:space="0" w:color="auto"/>
        <w:left w:val="none" w:sz="0" w:space="0" w:color="auto"/>
        <w:bottom w:val="none" w:sz="0" w:space="0" w:color="auto"/>
        <w:right w:val="none" w:sz="0" w:space="0" w:color="auto"/>
      </w:divBdr>
    </w:div>
    <w:div w:id="2054498413">
      <w:bodyDiv w:val="1"/>
      <w:marLeft w:val="0"/>
      <w:marRight w:val="0"/>
      <w:marTop w:val="0"/>
      <w:marBottom w:val="0"/>
      <w:divBdr>
        <w:top w:val="none" w:sz="0" w:space="0" w:color="auto"/>
        <w:left w:val="none" w:sz="0" w:space="0" w:color="auto"/>
        <w:bottom w:val="none" w:sz="0" w:space="0" w:color="auto"/>
        <w:right w:val="none" w:sz="0" w:space="0" w:color="auto"/>
      </w:divBdr>
      <w:divsChild>
        <w:div w:id="133923169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curazione.axieme.com/forgre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lforno\Desktop\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06864-27B2-438C-A60F-DE522A300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Template>
  <TotalTime>10</TotalTime>
  <Pages>3</Pages>
  <Words>881</Words>
  <Characters>5389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Comunicato stampa</vt:lpstr>
    </vt:vector>
  </TitlesOfParts>
  <Manager>Gabriele Nicolis</Manager>
  <Company>ForGreen Spa</Company>
  <LinksUpToDate>false</LinksUpToDate>
  <CharactersWithSpaces>6258</CharactersWithSpaces>
  <SharedDoc>false</SharedDoc>
  <HLinks>
    <vt:vector size="12" baseType="variant">
      <vt:variant>
        <vt:i4>4718709</vt:i4>
      </vt:variant>
      <vt:variant>
        <vt:i4>3</vt:i4>
      </vt:variant>
      <vt:variant>
        <vt:i4>0</vt:i4>
      </vt:variant>
      <vt:variant>
        <vt:i4>5</vt:i4>
      </vt:variant>
      <vt:variant>
        <vt:lpwstr>mailto:comunicazione@forgreen.it</vt:lpwstr>
      </vt:variant>
      <vt:variant>
        <vt:lpwstr/>
      </vt:variant>
      <vt:variant>
        <vt:i4>720917</vt:i4>
      </vt:variant>
      <vt:variant>
        <vt:i4>0</vt:i4>
      </vt:variant>
      <vt:variant>
        <vt:i4>0</vt:i4>
      </vt:variant>
      <vt:variant>
        <vt:i4>5</vt:i4>
      </vt:variant>
      <vt:variant>
        <vt:lpwstr>http://www.weforgreen.it/aderisci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creator>Anna Dal Forno</dc:creator>
  <dc:description>www.forgreen.it</dc:description>
  <cp:lastModifiedBy>Anna Dal Forno</cp:lastModifiedBy>
  <cp:revision>4</cp:revision>
  <cp:lastPrinted>2021-01-08T13:07:00Z</cp:lastPrinted>
  <dcterms:created xsi:type="dcterms:W3CDTF">2021-07-07T14:18:00Z</dcterms:created>
  <dcterms:modified xsi:type="dcterms:W3CDTF">2021-07-12T15:38:00Z</dcterms:modified>
</cp:coreProperties>
</file>