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DF4A" w14:textId="77777777" w:rsidR="00A6237E" w:rsidRPr="00A6237E" w:rsidRDefault="00A6237E" w:rsidP="00D05407">
      <w:pPr>
        <w:spacing w:after="240"/>
        <w:rPr>
          <w:rFonts w:ascii="Arial" w:hAnsi="Arial" w:cs="Arial"/>
          <w:b/>
          <w:sz w:val="20"/>
          <w:szCs w:val="20"/>
        </w:rPr>
      </w:pPr>
    </w:p>
    <w:p w14:paraId="4FA356FF" w14:textId="2A37BA5A" w:rsidR="00DC449A" w:rsidRPr="00F735F0" w:rsidRDefault="002D0AFC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strike/>
          <w:color w:val="000000" w:themeColor="text1"/>
          <w:sz w:val="52"/>
          <w:szCs w:val="52"/>
        </w:rPr>
      </w:pPr>
      <w:r w:rsidRPr="00F735F0">
        <w:rPr>
          <w:rFonts w:ascii="Arial" w:hAnsi="Arial" w:cs="Arial"/>
          <w:b/>
          <w:color w:val="000000" w:themeColor="text1"/>
          <w:sz w:val="52"/>
          <w:szCs w:val="52"/>
        </w:rPr>
        <w:t>Nuov</w:t>
      </w:r>
      <w:r w:rsidR="005F3EDA">
        <w:rPr>
          <w:rFonts w:ascii="Arial" w:hAnsi="Arial" w:cs="Arial"/>
          <w:b/>
          <w:color w:val="000000" w:themeColor="text1"/>
          <w:sz w:val="52"/>
          <w:szCs w:val="52"/>
        </w:rPr>
        <w:t xml:space="preserve">o </w:t>
      </w:r>
      <w:r w:rsidR="00F735F0">
        <w:rPr>
          <w:rFonts w:ascii="Arial" w:hAnsi="Arial" w:cs="Arial"/>
          <w:b/>
          <w:color w:val="000000" w:themeColor="text1"/>
          <w:sz w:val="52"/>
          <w:szCs w:val="52"/>
        </w:rPr>
        <w:t>accordo</w:t>
      </w:r>
      <w:r w:rsidRPr="00F735F0">
        <w:rPr>
          <w:rFonts w:ascii="Arial" w:hAnsi="Arial" w:cs="Arial"/>
          <w:b/>
          <w:color w:val="000000" w:themeColor="text1"/>
          <w:sz w:val="52"/>
          <w:szCs w:val="52"/>
        </w:rPr>
        <w:t xml:space="preserve"> </w:t>
      </w:r>
      <w:r w:rsidR="00451A64" w:rsidRPr="00F735F0">
        <w:rPr>
          <w:rFonts w:ascii="Arial" w:hAnsi="Arial" w:cs="Arial"/>
          <w:b/>
          <w:color w:val="000000" w:themeColor="text1"/>
          <w:sz w:val="52"/>
          <w:szCs w:val="52"/>
        </w:rPr>
        <w:t xml:space="preserve">tra </w:t>
      </w:r>
      <w:proofErr w:type="spellStart"/>
      <w:r w:rsidR="003114A4" w:rsidRPr="00F735F0">
        <w:rPr>
          <w:rFonts w:ascii="Arial" w:hAnsi="Arial" w:cs="Arial"/>
          <w:b/>
          <w:color w:val="000000" w:themeColor="text1"/>
          <w:sz w:val="52"/>
          <w:szCs w:val="52"/>
        </w:rPr>
        <w:t>For</w:t>
      </w:r>
      <w:r w:rsidR="00774136" w:rsidRPr="00F735F0">
        <w:rPr>
          <w:rFonts w:ascii="Arial" w:hAnsi="Arial" w:cs="Arial"/>
          <w:b/>
          <w:color w:val="000000" w:themeColor="text1"/>
          <w:sz w:val="52"/>
          <w:szCs w:val="52"/>
        </w:rPr>
        <w:t>G</w:t>
      </w:r>
      <w:r w:rsidR="003114A4" w:rsidRPr="00F735F0">
        <w:rPr>
          <w:rFonts w:ascii="Arial" w:hAnsi="Arial" w:cs="Arial"/>
          <w:b/>
          <w:color w:val="000000" w:themeColor="text1"/>
          <w:sz w:val="52"/>
          <w:szCs w:val="52"/>
        </w:rPr>
        <w:t>reen</w:t>
      </w:r>
      <w:proofErr w:type="spellEnd"/>
      <w:r w:rsidR="00451A64" w:rsidRPr="00F735F0">
        <w:rPr>
          <w:rFonts w:ascii="Arial" w:hAnsi="Arial" w:cs="Arial"/>
          <w:b/>
          <w:color w:val="000000" w:themeColor="text1"/>
          <w:sz w:val="52"/>
          <w:szCs w:val="52"/>
        </w:rPr>
        <w:t xml:space="preserve"> e Conf</w:t>
      </w:r>
      <w:r w:rsidR="00AB3F91" w:rsidRPr="00F735F0">
        <w:rPr>
          <w:rFonts w:ascii="Arial" w:hAnsi="Arial" w:cs="Arial"/>
          <w:b/>
          <w:color w:val="000000" w:themeColor="text1"/>
          <w:sz w:val="52"/>
          <w:szCs w:val="52"/>
        </w:rPr>
        <w:t>a</w:t>
      </w:r>
      <w:r w:rsidR="00451A64" w:rsidRPr="00F735F0">
        <w:rPr>
          <w:rFonts w:ascii="Arial" w:hAnsi="Arial" w:cs="Arial"/>
          <w:b/>
          <w:color w:val="000000" w:themeColor="text1"/>
          <w:sz w:val="52"/>
          <w:szCs w:val="52"/>
        </w:rPr>
        <w:t>pi Venezia</w:t>
      </w:r>
      <w:r w:rsidRPr="00F735F0">
        <w:rPr>
          <w:rFonts w:ascii="Arial" w:hAnsi="Arial" w:cs="Arial"/>
          <w:b/>
          <w:color w:val="000000" w:themeColor="text1"/>
          <w:sz w:val="52"/>
          <w:szCs w:val="52"/>
        </w:rPr>
        <w:t xml:space="preserve"> per l’energia sostenibile e condivisa</w:t>
      </w:r>
    </w:p>
    <w:p w14:paraId="5565E8CB" w14:textId="77777777" w:rsidR="00451A64" w:rsidRPr="003114A4" w:rsidRDefault="00451A64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sz w:val="52"/>
          <w:szCs w:val="52"/>
        </w:rPr>
      </w:pPr>
    </w:p>
    <w:p w14:paraId="2973F4A8" w14:textId="7C4577AB" w:rsidR="007B5F9F" w:rsidRDefault="00451A64" w:rsidP="007B5F9F">
      <w:pPr>
        <w:tabs>
          <w:tab w:val="left" w:pos="1816"/>
        </w:tabs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451A64">
        <w:rPr>
          <w:rFonts w:ascii="Arial" w:hAnsi="Arial" w:cs="Arial"/>
          <w:b/>
          <w:i/>
          <w:sz w:val="26"/>
          <w:szCs w:val="26"/>
        </w:rPr>
        <w:t>CORRENTE VERDE</w:t>
      </w:r>
      <w:r w:rsidR="00E23F4A">
        <w:rPr>
          <w:rFonts w:ascii="Arial" w:hAnsi="Arial" w:cs="Arial"/>
          <w:b/>
          <w:i/>
          <w:sz w:val="26"/>
          <w:szCs w:val="26"/>
        </w:rPr>
        <w:t xml:space="preserve"> </w:t>
      </w:r>
      <w:r w:rsidR="00E23F4A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è</w:t>
      </w:r>
      <w:r w:rsidRPr="00451A64">
        <w:rPr>
          <w:rFonts w:ascii="Arial" w:hAnsi="Arial" w:cs="Arial"/>
          <w:b/>
          <w:i/>
          <w:sz w:val="26"/>
          <w:szCs w:val="26"/>
        </w:rPr>
        <w:t xml:space="preserve"> il</w:t>
      </w:r>
      <w:r w:rsidR="002D0AFC">
        <w:rPr>
          <w:rFonts w:ascii="Arial" w:hAnsi="Arial" w:cs="Arial"/>
          <w:b/>
          <w:i/>
          <w:sz w:val="26"/>
          <w:szCs w:val="26"/>
        </w:rPr>
        <w:t xml:space="preserve"> nuovo</w:t>
      </w:r>
      <w:r w:rsidRPr="00451A64">
        <w:rPr>
          <w:rFonts w:ascii="Arial" w:hAnsi="Arial" w:cs="Arial"/>
          <w:b/>
          <w:i/>
          <w:sz w:val="26"/>
          <w:szCs w:val="26"/>
        </w:rPr>
        <w:t xml:space="preserve"> progetto </w:t>
      </w:r>
      <w:r w:rsidR="0093029E">
        <w:rPr>
          <w:rFonts w:ascii="Arial" w:hAnsi="Arial" w:cs="Arial"/>
          <w:b/>
          <w:i/>
          <w:sz w:val="26"/>
          <w:szCs w:val="26"/>
        </w:rPr>
        <w:t xml:space="preserve">pilota </w:t>
      </w:r>
      <w:r w:rsidRPr="00451A64">
        <w:rPr>
          <w:rFonts w:ascii="Arial" w:hAnsi="Arial" w:cs="Arial"/>
          <w:b/>
          <w:i/>
          <w:sz w:val="26"/>
          <w:szCs w:val="26"/>
        </w:rPr>
        <w:t xml:space="preserve">ideato da </w:t>
      </w:r>
      <w:proofErr w:type="spellStart"/>
      <w:r w:rsidRPr="00451A64">
        <w:rPr>
          <w:rFonts w:ascii="Arial" w:hAnsi="Arial" w:cs="Arial"/>
          <w:b/>
          <w:i/>
          <w:sz w:val="26"/>
          <w:szCs w:val="26"/>
        </w:rPr>
        <w:t>ForGreen</w:t>
      </w:r>
      <w:proofErr w:type="spellEnd"/>
      <w:r w:rsidRPr="00451A64">
        <w:rPr>
          <w:rFonts w:ascii="Arial" w:hAnsi="Arial" w:cs="Arial"/>
          <w:b/>
          <w:i/>
          <w:sz w:val="26"/>
          <w:szCs w:val="26"/>
        </w:rPr>
        <w:t xml:space="preserve"> per accompagnare le </w:t>
      </w:r>
      <w:r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aziende</w:t>
      </w:r>
      <w:r w:rsidR="00F735F0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, partendo</w:t>
      </w:r>
      <w:r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del mandamento </w:t>
      </w:r>
      <w:r w:rsidR="002F5D13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d</w:t>
      </w:r>
      <w:r w:rsidR="003635AD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el</w:t>
      </w:r>
      <w:r w:rsidR="002F5D13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Portogruar</w:t>
      </w:r>
      <w:r w:rsidR="003635AD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ese</w:t>
      </w:r>
      <w:r w:rsidR="00F735F0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,</w:t>
      </w:r>
      <w:r w:rsidR="002F5D13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in un percorso graduale verso </w:t>
      </w:r>
      <w:r w:rsidR="00F735F0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la </w:t>
      </w:r>
      <w:r w:rsidR="002D0AFC" w:rsidRPr="00F735F0">
        <w:rPr>
          <w:rFonts w:ascii="Arial" w:hAnsi="Arial" w:cs="Arial"/>
          <w:b/>
          <w:i/>
          <w:color w:val="000000" w:themeColor="text1"/>
          <w:sz w:val="26"/>
          <w:szCs w:val="26"/>
        </w:rPr>
        <w:t>transizione energetica sostenibile e condivisa con i propri collaboratori.</w:t>
      </w:r>
    </w:p>
    <w:p w14:paraId="6265A44A" w14:textId="77777777" w:rsidR="00451A64" w:rsidRPr="003114A4" w:rsidRDefault="00451A64" w:rsidP="007B5F9F">
      <w:pPr>
        <w:tabs>
          <w:tab w:val="left" w:pos="1816"/>
        </w:tabs>
        <w:spacing w:line="276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2F9FF0B" w14:textId="77777777" w:rsidR="00A87EB3" w:rsidRDefault="00A87EB3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2DFB25" w14:textId="795813BC" w:rsidR="007B5F9F" w:rsidRDefault="00645B17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EB3">
        <w:rPr>
          <w:rFonts w:ascii="Arial" w:hAnsi="Arial" w:cs="Arial"/>
          <w:sz w:val="22"/>
          <w:szCs w:val="22"/>
        </w:rPr>
        <w:t>Verona</w:t>
      </w:r>
      <w:r w:rsidR="00451A64" w:rsidRPr="00A87EB3">
        <w:rPr>
          <w:rFonts w:ascii="Arial" w:hAnsi="Arial" w:cs="Arial"/>
          <w:sz w:val="22"/>
          <w:szCs w:val="22"/>
        </w:rPr>
        <w:t xml:space="preserve"> - Mestre</w:t>
      </w:r>
      <w:r w:rsidRPr="00A87EB3">
        <w:rPr>
          <w:rFonts w:ascii="Arial" w:hAnsi="Arial" w:cs="Arial"/>
          <w:sz w:val="22"/>
          <w:szCs w:val="22"/>
        </w:rPr>
        <w:t xml:space="preserve"> – </w:t>
      </w:r>
      <w:r w:rsidR="00451A64" w:rsidRPr="00A87EB3">
        <w:rPr>
          <w:rFonts w:ascii="Arial" w:hAnsi="Arial" w:cs="Arial"/>
          <w:sz w:val="22"/>
          <w:szCs w:val="22"/>
        </w:rPr>
        <w:t>30</w:t>
      </w:r>
      <w:r w:rsidR="00AE7CEF" w:rsidRPr="00A87EB3">
        <w:rPr>
          <w:rFonts w:ascii="Arial" w:hAnsi="Arial" w:cs="Arial"/>
          <w:sz w:val="22"/>
          <w:szCs w:val="22"/>
        </w:rPr>
        <w:t xml:space="preserve"> settembre</w:t>
      </w:r>
      <w:r w:rsidR="009468CB" w:rsidRPr="00A87EB3">
        <w:rPr>
          <w:rFonts w:ascii="Arial" w:hAnsi="Arial" w:cs="Arial"/>
          <w:sz w:val="22"/>
          <w:szCs w:val="22"/>
        </w:rPr>
        <w:t xml:space="preserve"> 2021.</w:t>
      </w:r>
      <w:r w:rsidR="00374CC2" w:rsidRPr="00A87E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A64" w:rsidRPr="00A87EB3">
        <w:rPr>
          <w:rFonts w:ascii="Arial" w:hAnsi="Arial" w:cs="Arial"/>
          <w:sz w:val="22"/>
          <w:szCs w:val="22"/>
        </w:rPr>
        <w:t>ForGreen</w:t>
      </w:r>
      <w:proofErr w:type="spellEnd"/>
      <w:r w:rsidR="00451A64" w:rsidRPr="00451A64">
        <w:rPr>
          <w:rFonts w:ascii="Arial" w:hAnsi="Arial" w:cs="Arial"/>
          <w:sz w:val="22"/>
          <w:szCs w:val="22"/>
        </w:rPr>
        <w:t xml:space="preserve"> Spa </w:t>
      </w:r>
      <w:r w:rsidR="00451A64" w:rsidRPr="00F735F0">
        <w:rPr>
          <w:rFonts w:ascii="Arial" w:hAnsi="Arial" w:cs="Arial"/>
          <w:color w:val="000000" w:themeColor="text1"/>
          <w:sz w:val="22"/>
          <w:szCs w:val="22"/>
        </w:rPr>
        <w:t>Società Benefit e Conf</w:t>
      </w:r>
      <w:r w:rsidR="00AB3F91" w:rsidRPr="00F735F0">
        <w:rPr>
          <w:rFonts w:ascii="Arial" w:hAnsi="Arial" w:cs="Arial"/>
          <w:color w:val="000000" w:themeColor="text1"/>
          <w:sz w:val="22"/>
          <w:szCs w:val="22"/>
        </w:rPr>
        <w:t>a</w:t>
      </w:r>
      <w:r w:rsidR="00451A64" w:rsidRPr="00F735F0">
        <w:rPr>
          <w:rFonts w:ascii="Arial" w:hAnsi="Arial" w:cs="Arial"/>
          <w:color w:val="000000" w:themeColor="text1"/>
          <w:sz w:val="22"/>
          <w:szCs w:val="22"/>
        </w:rPr>
        <w:t xml:space="preserve">pi Venezia </w:t>
      </w:r>
      <w:r w:rsidR="0093029E" w:rsidRPr="00F735F0">
        <w:rPr>
          <w:rFonts w:ascii="Arial" w:hAnsi="Arial" w:cs="Arial"/>
          <w:color w:val="000000" w:themeColor="text1"/>
          <w:sz w:val="22"/>
          <w:szCs w:val="22"/>
        </w:rPr>
        <w:t xml:space="preserve">hanno siglato una nuova convenzione </w:t>
      </w:r>
      <w:r w:rsidR="00451A64" w:rsidRPr="00451A64">
        <w:rPr>
          <w:rFonts w:ascii="Arial" w:hAnsi="Arial" w:cs="Arial"/>
          <w:sz w:val="22"/>
          <w:szCs w:val="22"/>
        </w:rPr>
        <w:t>con l’obiettivo di sviluppare un processo di transizione energetica sostenibile per le imprese</w:t>
      </w:r>
      <w:r w:rsidR="0093029E">
        <w:rPr>
          <w:rFonts w:ascii="Arial" w:hAnsi="Arial" w:cs="Arial"/>
          <w:sz w:val="22"/>
          <w:szCs w:val="22"/>
        </w:rPr>
        <w:t>,</w:t>
      </w:r>
      <w:r w:rsidR="00451A64" w:rsidRPr="00451A64">
        <w:rPr>
          <w:rFonts w:ascii="Arial" w:hAnsi="Arial" w:cs="Arial"/>
          <w:sz w:val="22"/>
          <w:szCs w:val="22"/>
        </w:rPr>
        <w:t xml:space="preserve"> generando un impatto positivo a livello economico, ambientale e culturale sul territorio</w:t>
      </w:r>
      <w:r w:rsidR="002D0AFC">
        <w:rPr>
          <w:rFonts w:ascii="Arial" w:hAnsi="Arial" w:cs="Arial"/>
          <w:sz w:val="22"/>
          <w:szCs w:val="22"/>
        </w:rPr>
        <w:t xml:space="preserve">, </w:t>
      </w:r>
      <w:r w:rsidR="00451A64" w:rsidRPr="00451A64">
        <w:rPr>
          <w:rFonts w:ascii="Arial" w:hAnsi="Arial" w:cs="Arial"/>
          <w:sz w:val="22"/>
          <w:szCs w:val="22"/>
        </w:rPr>
        <w:t>attivando soluzioni e progettualità dedicate.</w:t>
      </w:r>
    </w:p>
    <w:p w14:paraId="257323EC" w14:textId="77777777" w:rsidR="00A62599" w:rsidRDefault="00A62599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2001FE" w14:textId="7EBE93D9" w:rsidR="00A62599" w:rsidRDefault="00451A64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Mercoledì 29 settembre 2021, Vincenzo Scotti, Amministratore Delegato di</w:t>
      </w:r>
      <w:r w:rsidR="00296A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AF9">
        <w:rPr>
          <w:rFonts w:ascii="Arial" w:hAnsi="Arial" w:cs="Arial"/>
          <w:sz w:val="22"/>
          <w:szCs w:val="22"/>
        </w:rPr>
        <w:t>ForGreen</w:t>
      </w:r>
      <w:proofErr w:type="spellEnd"/>
      <w:r w:rsidR="00296AF9">
        <w:rPr>
          <w:rFonts w:ascii="Arial" w:hAnsi="Arial" w:cs="Arial"/>
          <w:sz w:val="22"/>
          <w:szCs w:val="22"/>
        </w:rPr>
        <w:t xml:space="preserve"> Spa Società Benefit, e </w:t>
      </w:r>
      <w:r w:rsidR="002F5D13">
        <w:rPr>
          <w:rFonts w:ascii="Arial" w:hAnsi="Arial" w:cs="Arial"/>
          <w:sz w:val="22"/>
          <w:szCs w:val="22"/>
        </w:rPr>
        <w:t xml:space="preserve">Marco </w:t>
      </w:r>
      <w:proofErr w:type="spellStart"/>
      <w:r w:rsidR="0093029E">
        <w:rPr>
          <w:rFonts w:ascii="Arial" w:hAnsi="Arial" w:cs="Arial"/>
          <w:sz w:val="22"/>
          <w:szCs w:val="22"/>
        </w:rPr>
        <w:t>Zecchinel</w:t>
      </w:r>
      <w:proofErr w:type="spellEnd"/>
      <w:r w:rsidR="00296AF9">
        <w:rPr>
          <w:rFonts w:ascii="Arial" w:hAnsi="Arial" w:cs="Arial"/>
          <w:sz w:val="22"/>
          <w:szCs w:val="22"/>
        </w:rPr>
        <w:t xml:space="preserve">, Presidente </w:t>
      </w:r>
      <w:r w:rsidR="002F5D13" w:rsidRPr="0093029E">
        <w:rPr>
          <w:rFonts w:ascii="Arial" w:hAnsi="Arial" w:cs="Arial"/>
          <w:sz w:val="22"/>
          <w:szCs w:val="22"/>
        </w:rPr>
        <w:t xml:space="preserve">di </w:t>
      </w:r>
      <w:r w:rsidR="00296AF9">
        <w:rPr>
          <w:rFonts w:ascii="Arial" w:hAnsi="Arial" w:cs="Arial"/>
          <w:sz w:val="22"/>
          <w:szCs w:val="22"/>
        </w:rPr>
        <w:t>Conf</w:t>
      </w:r>
      <w:r w:rsidR="00AB3F91">
        <w:rPr>
          <w:rFonts w:ascii="Arial" w:hAnsi="Arial" w:cs="Arial"/>
          <w:sz w:val="22"/>
          <w:szCs w:val="22"/>
        </w:rPr>
        <w:t>a</w:t>
      </w:r>
      <w:r w:rsidR="00296AF9">
        <w:rPr>
          <w:rFonts w:ascii="Arial" w:hAnsi="Arial" w:cs="Arial"/>
          <w:sz w:val="22"/>
          <w:szCs w:val="22"/>
        </w:rPr>
        <w:t xml:space="preserve">pi Venezia, hanno </w:t>
      </w:r>
      <w:r w:rsidR="0093029E">
        <w:rPr>
          <w:rFonts w:ascii="Arial" w:hAnsi="Arial" w:cs="Arial"/>
          <w:sz w:val="22"/>
          <w:szCs w:val="22"/>
        </w:rPr>
        <w:t>firmat</w:t>
      </w:r>
      <w:r w:rsidR="00296AF9">
        <w:rPr>
          <w:rFonts w:ascii="Arial" w:hAnsi="Arial" w:cs="Arial"/>
          <w:sz w:val="22"/>
          <w:szCs w:val="22"/>
        </w:rPr>
        <w:t>o l’accordo della nuova partnership veneta.</w:t>
      </w:r>
      <w:r>
        <w:rPr>
          <w:rFonts w:ascii="Arial" w:hAnsi="Arial" w:cs="Arial"/>
          <w:sz w:val="22"/>
          <w:szCs w:val="22"/>
        </w:rPr>
        <w:t xml:space="preserve"> </w:t>
      </w:r>
      <w:r w:rsidR="00296AF9">
        <w:rPr>
          <w:rFonts w:ascii="Arial" w:hAnsi="Arial" w:cs="Arial"/>
          <w:sz w:val="22"/>
          <w:szCs w:val="22"/>
        </w:rPr>
        <w:t xml:space="preserve">Grazie all’attivazione di questa nuova collaborazione, le imprese del mandamento verranno accompagnate dallo staff dell’azienda veronese che si occupa di consulenza </w:t>
      </w:r>
      <w:r w:rsidR="00296AF9" w:rsidRPr="00296AF9">
        <w:rPr>
          <w:rFonts w:ascii="Arial" w:hAnsi="Arial" w:cs="Arial"/>
          <w:sz w:val="22"/>
          <w:szCs w:val="22"/>
        </w:rPr>
        <w:t>in</w:t>
      </w:r>
      <w:r w:rsidR="002B0761">
        <w:rPr>
          <w:rFonts w:ascii="Arial" w:hAnsi="Arial" w:cs="Arial"/>
          <w:sz w:val="22"/>
          <w:szCs w:val="22"/>
        </w:rPr>
        <w:t xml:space="preserve"> un percorso verso una scelta</w:t>
      </w:r>
      <w:r w:rsidR="00296AF9" w:rsidRPr="00296AF9">
        <w:rPr>
          <w:rFonts w:ascii="Arial" w:hAnsi="Arial" w:cs="Arial"/>
          <w:sz w:val="22"/>
          <w:szCs w:val="22"/>
        </w:rPr>
        <w:t xml:space="preserve"> di consumo responsabile che riduca il loro impatto ambientale</w:t>
      </w:r>
      <w:r w:rsidR="00296AF9">
        <w:rPr>
          <w:rFonts w:ascii="Arial" w:hAnsi="Arial" w:cs="Arial"/>
          <w:sz w:val="22"/>
          <w:szCs w:val="22"/>
        </w:rPr>
        <w:t xml:space="preserve">. Le aziende che decideranno di aderire al progetto, attiveranno dei contratti di fornitura che consentirà di </w:t>
      </w:r>
      <w:r w:rsidR="00296AF9" w:rsidRPr="00296AF9">
        <w:rPr>
          <w:rFonts w:ascii="Arial" w:hAnsi="Arial" w:cs="Arial"/>
          <w:sz w:val="22"/>
          <w:szCs w:val="22"/>
        </w:rPr>
        <w:t>consumare energia 100% rinnovabile</w:t>
      </w:r>
      <w:r w:rsidR="00296AF9">
        <w:rPr>
          <w:rFonts w:ascii="Arial" w:hAnsi="Arial" w:cs="Arial"/>
          <w:sz w:val="22"/>
          <w:szCs w:val="22"/>
        </w:rPr>
        <w:t xml:space="preserve"> certificata a livello internazionale </w:t>
      </w:r>
      <w:proofErr w:type="spellStart"/>
      <w:r w:rsidR="00296AF9">
        <w:rPr>
          <w:rFonts w:ascii="Arial" w:hAnsi="Arial" w:cs="Arial"/>
          <w:sz w:val="22"/>
          <w:szCs w:val="22"/>
        </w:rPr>
        <w:t>EKOenergy</w:t>
      </w:r>
      <w:proofErr w:type="spellEnd"/>
      <w:r w:rsidR="0093029E">
        <w:rPr>
          <w:rFonts w:ascii="Arial" w:hAnsi="Arial" w:cs="Arial"/>
          <w:sz w:val="22"/>
          <w:szCs w:val="22"/>
        </w:rPr>
        <w:t>,</w:t>
      </w:r>
      <w:r w:rsidR="00296AF9" w:rsidRPr="00296AF9">
        <w:rPr>
          <w:rFonts w:ascii="Arial" w:hAnsi="Arial" w:cs="Arial"/>
          <w:sz w:val="22"/>
          <w:szCs w:val="22"/>
        </w:rPr>
        <w:t xml:space="preserve"> prodotta da impianti </w:t>
      </w:r>
      <w:r w:rsidR="00296AF9" w:rsidRPr="00F735F0">
        <w:rPr>
          <w:rFonts w:ascii="Arial" w:hAnsi="Arial" w:cs="Arial"/>
          <w:color w:val="000000" w:themeColor="text1"/>
          <w:sz w:val="22"/>
          <w:szCs w:val="22"/>
        </w:rPr>
        <w:t xml:space="preserve">fotovoltaici </w:t>
      </w:r>
      <w:r w:rsidR="002D0AFC" w:rsidRPr="00F735F0">
        <w:rPr>
          <w:rFonts w:ascii="Arial" w:hAnsi="Arial" w:cs="Arial"/>
          <w:color w:val="000000" w:themeColor="text1"/>
          <w:sz w:val="22"/>
          <w:szCs w:val="22"/>
        </w:rPr>
        <w:t>presenti sul</w:t>
      </w:r>
      <w:r w:rsidR="00296AF9" w:rsidRPr="00F735F0">
        <w:rPr>
          <w:rFonts w:ascii="Arial" w:hAnsi="Arial" w:cs="Arial"/>
          <w:color w:val="000000" w:themeColor="text1"/>
          <w:sz w:val="22"/>
          <w:szCs w:val="22"/>
        </w:rPr>
        <w:t xml:space="preserve"> territorio italiano.</w:t>
      </w:r>
    </w:p>
    <w:p w14:paraId="22B9E2D4" w14:textId="61BA4DAA" w:rsidR="00615AB3" w:rsidRPr="00480D70" w:rsidRDefault="00615AB3" w:rsidP="00615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156510" w14:textId="2108CBD4" w:rsidR="00480D70" w:rsidRPr="00277560" w:rsidRDefault="00E34E91" w:rsidP="0027756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7560">
        <w:rPr>
          <w:rFonts w:ascii="Arial" w:hAnsi="Arial" w:cs="Arial"/>
          <w:i/>
          <w:iCs/>
          <w:sz w:val="22"/>
          <w:szCs w:val="22"/>
        </w:rPr>
        <w:t>“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>C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on il nuovo progetto congiunto Corrente Verde,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77560" w:rsidRPr="00277560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 afferma e prosegue la strada dello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 sviluppo, crescita e gestione di Comunità Energetiche” </w:t>
      </w:r>
      <w:r w:rsidR="00480D70" w:rsidRPr="00D62826">
        <w:rPr>
          <w:rFonts w:ascii="Arial" w:hAnsi="Arial" w:cs="Arial"/>
          <w:b/>
          <w:bCs/>
          <w:i/>
          <w:iCs/>
          <w:sz w:val="22"/>
          <w:szCs w:val="22"/>
        </w:rPr>
        <w:t>afferma</w:t>
      </w:r>
      <w:r w:rsidR="00277560" w:rsidRPr="00D628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80D70" w:rsidRPr="00D62826">
        <w:rPr>
          <w:rFonts w:ascii="Arial" w:hAnsi="Arial" w:cs="Arial"/>
          <w:b/>
          <w:bCs/>
          <w:i/>
          <w:iCs/>
          <w:sz w:val="22"/>
          <w:szCs w:val="22"/>
        </w:rPr>
        <w:t xml:space="preserve">Vincenzo Scotti, Amministratore Delegato di </w:t>
      </w:r>
      <w:proofErr w:type="spellStart"/>
      <w:r w:rsidR="00480D70" w:rsidRPr="00D62826">
        <w:rPr>
          <w:rFonts w:ascii="Arial" w:hAnsi="Arial" w:cs="Arial"/>
          <w:b/>
          <w:bCs/>
          <w:i/>
          <w:iCs/>
          <w:sz w:val="22"/>
          <w:szCs w:val="22"/>
        </w:rPr>
        <w:t>ForGreen</w:t>
      </w:r>
      <w:proofErr w:type="spellEnd"/>
      <w:r w:rsidR="00480D70" w:rsidRPr="00D62826">
        <w:rPr>
          <w:rFonts w:ascii="Arial" w:hAnsi="Arial" w:cs="Arial"/>
          <w:b/>
          <w:bCs/>
          <w:i/>
          <w:iCs/>
          <w:sz w:val="22"/>
          <w:szCs w:val="22"/>
        </w:rPr>
        <w:t xml:space="preserve"> Spa Società Benefit.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“Con Confapi 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Venezia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abbiamo individuato e condiviso fin da subito la re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>c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iproca volontà di impegnarsi e operare in forte collaborazione e sincronia, in un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lastRenderedPageBreak/>
        <w:t xml:space="preserve">progetto alternativo e innovativo che consenta alle aziende </w:t>
      </w:r>
      <w:r w:rsidR="00D62826">
        <w:rPr>
          <w:rFonts w:ascii="Arial" w:hAnsi="Arial" w:cs="Arial"/>
          <w:i/>
          <w:iCs/>
          <w:sz w:val="22"/>
          <w:szCs w:val="22"/>
        </w:rPr>
        <w:t xml:space="preserve">non solo di avvalersi di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servizi e soluzioni efficaci ed efficienti in tema energetico e di sostenibilità, ma anche di unirsi per affrontare insieme e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accompagna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>re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 il percorso verso la transizione energetica condivisa.</w:t>
      </w:r>
      <w:r w:rsidR="00D62826">
        <w:rPr>
          <w:rFonts w:ascii="Arial" w:hAnsi="Arial" w:cs="Arial"/>
          <w:i/>
          <w:iCs/>
          <w:sz w:val="22"/>
          <w:szCs w:val="22"/>
        </w:rPr>
        <w:t xml:space="preserve">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Sono certo che Corrente Verde rappresenti per le aziende associate un'evoluzione partecipativa al settore energetico dove, affidandosi a </w:t>
      </w:r>
      <w:proofErr w:type="spellStart"/>
      <w:r w:rsidR="00480D70" w:rsidRPr="00277560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="00D62826">
        <w:rPr>
          <w:rFonts w:ascii="Arial" w:hAnsi="Arial" w:cs="Arial"/>
          <w:i/>
          <w:iCs/>
          <w:sz w:val="22"/>
          <w:szCs w:val="22"/>
        </w:rPr>
        <w:t>,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 xml:space="preserve"> possano sentirsi parte attiva in un progetto </w:t>
      </w:r>
      <w:r w:rsidR="00277560" w:rsidRPr="00277560">
        <w:rPr>
          <w:rFonts w:ascii="Arial" w:hAnsi="Arial" w:cs="Arial"/>
          <w:i/>
          <w:iCs/>
          <w:sz w:val="22"/>
          <w:szCs w:val="22"/>
        </w:rPr>
        <w:t xml:space="preserve">con 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una nuova visione del fare impresa economicamente sostenibile e attenta all'ambiente</w:t>
      </w:r>
      <w:r w:rsidR="00D62826">
        <w:rPr>
          <w:rFonts w:ascii="Arial" w:hAnsi="Arial" w:cs="Arial"/>
          <w:i/>
          <w:iCs/>
          <w:sz w:val="22"/>
          <w:szCs w:val="22"/>
        </w:rPr>
        <w:t>”</w:t>
      </w:r>
      <w:r w:rsidR="00480D70" w:rsidRPr="00277560">
        <w:rPr>
          <w:rFonts w:ascii="Arial" w:hAnsi="Arial" w:cs="Arial"/>
          <w:i/>
          <w:iCs/>
          <w:sz w:val="22"/>
          <w:szCs w:val="22"/>
        </w:rPr>
        <w:t>.</w:t>
      </w:r>
    </w:p>
    <w:p w14:paraId="57770A7E" w14:textId="62D2F30C" w:rsidR="008B39EC" w:rsidRPr="00480D70" w:rsidRDefault="008B39EC" w:rsidP="00D07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36F5C" w14:textId="77777777" w:rsidR="00902CFC" w:rsidRPr="00480D70" w:rsidRDefault="00902CFC" w:rsidP="00D07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E8C00F" w14:textId="064395B7" w:rsidR="00296AF9" w:rsidRPr="00480D70" w:rsidRDefault="002F5D13" w:rsidP="00296AF9">
      <w:pPr>
        <w:spacing w:line="360" w:lineRule="auto"/>
        <w:jc w:val="both"/>
        <w:rPr>
          <w:rStyle w:val="Enfasicorsiv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D1F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Marco Dall’Acqua</w:t>
      </w:r>
      <w:r w:rsidR="0093029E" w:rsidRPr="00FD1F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93029E" w:rsidRPr="00FD1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Presidente del Mandamento di Portogruaro di</w:t>
      </w:r>
      <w:r w:rsidR="0093029E" w:rsidRPr="00FD1F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Confapi Venezia</w:t>
      </w:r>
      <w:r w:rsidR="005C198A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: “Questa nuova sinergia consentirà</w:t>
      </w:r>
      <w:r w:rsidR="0093029E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 in un primo momento</w:t>
      </w:r>
      <w:r w:rsidR="005C198A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alle piccole e medie imprese del Portogruarese</w:t>
      </w:r>
      <w:r w:rsidR="0093029E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5C198A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di </w:t>
      </w:r>
      <w:r w:rsidR="002550B2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utilizzare</w:t>
      </w:r>
      <w:r w:rsidR="005C198A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meglio l’energia e in modo consapevole e responsabile</w:t>
      </w:r>
      <w:r w:rsidR="002550B2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 nel rispetto dell’ambiente che ci circonda</w:t>
      </w:r>
      <w:r w:rsidR="005C198A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; siamo soddisfatti </w:t>
      </w:r>
      <w:r w:rsidR="0093029E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del fatto che siano le imprese del Portogruarese le prime a promuovere il progetto pilota </w:t>
      </w:r>
      <w:r w:rsidR="001C50E8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che </w:t>
      </w:r>
      <w:r w:rsidR="00902CFC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mira a</w:t>
      </w:r>
      <w:r w:rsidR="001C50E8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di ridurre il costo dell’energia </w:t>
      </w:r>
      <w:r w:rsidR="00902CFC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proporzionalmente</w:t>
      </w:r>
      <w:r w:rsidR="001C50E8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all’aumento delle adesioni al</w:t>
      </w:r>
      <w:r w:rsidR="0093029E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l’iniziativa.</w:t>
      </w:r>
      <w:r w:rsidR="00A87EB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029E" w:rsidRPr="00480D7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Confidiamo nella sensibilità dei nostri imprenditori nel cogliere favorevolmente questa opportunità, volta a favorire la transizione energetica </w:t>
      </w:r>
      <w:r w:rsidR="0093029E" w:rsidRPr="00480D70">
        <w:rPr>
          <w:rFonts w:ascii="Arial" w:hAnsi="Arial" w:cs="Arial"/>
          <w:bCs/>
          <w:i/>
          <w:color w:val="000000" w:themeColor="text1"/>
          <w:sz w:val="26"/>
          <w:szCs w:val="26"/>
        </w:rPr>
        <w:t>sostenibile”.</w:t>
      </w:r>
    </w:p>
    <w:p w14:paraId="6E050B34" w14:textId="4796C70D" w:rsidR="00DA5E59" w:rsidRPr="00480D70" w:rsidRDefault="00DA5E59" w:rsidP="00DA5E5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E0C677E" w14:textId="3E3B6B44" w:rsidR="002B0761" w:rsidRPr="00480D70" w:rsidRDefault="002B0761" w:rsidP="00DA5E5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i/>
          <w:iCs/>
          <w:color w:val="000000" w:themeColor="text1"/>
          <w:sz w:val="22"/>
          <w:szCs w:val="22"/>
        </w:rPr>
        <w:t>Per maggiori informazioni visita: www.forgreen.it/correnteverde</w:t>
      </w:r>
    </w:p>
    <w:p w14:paraId="254D0BF6" w14:textId="77777777" w:rsidR="00221357" w:rsidRPr="00480D70" w:rsidRDefault="00221357" w:rsidP="00DA5E5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28BBD81" w14:textId="77777777" w:rsidR="00DA5E59" w:rsidRPr="00480D70" w:rsidRDefault="00DA5E59" w:rsidP="00DA5E5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29903A" w14:textId="77777777" w:rsidR="009468CB" w:rsidRPr="00480D70" w:rsidRDefault="009468CB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80D70">
        <w:rPr>
          <w:rFonts w:ascii="Arial" w:hAnsi="Arial" w:cs="Arial"/>
          <w:color w:val="000000" w:themeColor="text1"/>
          <w:sz w:val="22"/>
          <w:szCs w:val="22"/>
          <w:u w:val="single"/>
        </w:rPr>
        <w:t>Per maggiori informazioni</w:t>
      </w:r>
    </w:p>
    <w:p w14:paraId="5640AD1D" w14:textId="2FD26D43" w:rsidR="009468CB" w:rsidRPr="00480D70" w:rsidRDefault="009468CB" w:rsidP="00615AB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Ufficio Stampa </w:t>
      </w:r>
      <w:proofErr w:type="spellStart"/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ForGreen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ocietà Benefit</w:t>
      </w:r>
    </w:p>
    <w:p w14:paraId="0B2FDD91" w14:textId="67F31FB8" w:rsidR="009468CB" w:rsidRPr="00480D70" w:rsidRDefault="00FE0304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Anna Dal Forno</w:t>
      </w:r>
    </w:p>
    <w:p w14:paraId="3EAC4892" w14:textId="54350B8E" w:rsidR="009468CB" w:rsidRPr="00480D70" w:rsidRDefault="009468CB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 xml:space="preserve">comunicazione@forgreen.it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0921B4" w14:textId="042495DE" w:rsidR="009468CB" w:rsidRPr="00480D70" w:rsidRDefault="00FE0304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M:</w:t>
      </w:r>
      <w:r w:rsidR="009468CB" w:rsidRPr="00480D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10D" w:rsidRPr="00480D70">
        <w:rPr>
          <w:rFonts w:ascii="Arial" w:hAnsi="Arial" w:cs="Arial"/>
          <w:color w:val="000000" w:themeColor="text1"/>
          <w:sz w:val="22"/>
          <w:szCs w:val="22"/>
        </w:rPr>
        <w:t xml:space="preserve">+39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>380 2893564</w:t>
      </w:r>
    </w:p>
    <w:p w14:paraId="5F934E51" w14:textId="1BDFC753" w:rsidR="00AE1707" w:rsidRPr="00480D70" w:rsidRDefault="00AE1707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E7FDC" w14:textId="76B65B71" w:rsidR="00AE7CEF" w:rsidRPr="00480D70" w:rsidRDefault="00296AF9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Ufficio Stampa Conf</w:t>
      </w:r>
      <w:r w:rsidR="00AB3F91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pi Venezia</w:t>
      </w:r>
    </w:p>
    <w:p w14:paraId="4CDEEAD9" w14:textId="25485F9F" w:rsidR="00221357" w:rsidRPr="00480D70" w:rsidRDefault="00221357" w:rsidP="009468C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Alessandro Zanon</w:t>
      </w:r>
    </w:p>
    <w:p w14:paraId="648926DC" w14:textId="0EEF106B" w:rsidR="00221357" w:rsidRPr="00480D70" w:rsidRDefault="005F3EDA" w:rsidP="009468C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8" w:history="1">
        <w:r w:rsidR="00221357" w:rsidRPr="00480D70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lang w:val="en-US"/>
          </w:rPr>
          <w:t>ufficiostampa@confapivenezia.it</w:t>
        </w:r>
      </w:hyperlink>
    </w:p>
    <w:p w14:paraId="12960FBA" w14:textId="08497E2C" w:rsidR="00221357" w:rsidRPr="00480D70" w:rsidRDefault="00221357" w:rsidP="009468C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80D70">
        <w:rPr>
          <w:rFonts w:ascii="Arial" w:hAnsi="Arial" w:cs="Arial"/>
          <w:color w:val="000000" w:themeColor="text1"/>
          <w:sz w:val="22"/>
          <w:szCs w:val="22"/>
          <w:lang w:val="en-US"/>
        </w:rPr>
        <w:t>M: +39 328 8240052</w:t>
      </w:r>
    </w:p>
    <w:p w14:paraId="1D40E221" w14:textId="69D330C5" w:rsidR="00AE7CEF" w:rsidRDefault="00AE7CEF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602E49C" w14:textId="180915DB" w:rsidR="00A87EB3" w:rsidRDefault="00A87EB3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F983C97" w14:textId="7E593203" w:rsidR="00A87EB3" w:rsidRDefault="00A87EB3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D419E06" w14:textId="77777777" w:rsidR="00A87EB3" w:rsidRPr="00480D70" w:rsidRDefault="00A87EB3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EB92F54" w14:textId="77777777" w:rsidR="00AE7CEF" w:rsidRPr="00480D70" w:rsidRDefault="00AE7CEF" w:rsidP="00AE7CEF">
      <w:pPr>
        <w:tabs>
          <w:tab w:val="left" w:pos="5385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ForGreen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Spa </w:t>
      </w: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Società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Benefit</w:t>
      </w:r>
    </w:p>
    <w:p w14:paraId="1159854E" w14:textId="77777777" w:rsidR="00AE7CEF" w:rsidRPr="00480D70" w:rsidRDefault="00AE7CEF" w:rsidP="00AE7CE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è una società di servizi, soluzioni e modelli integrati in ambito energia e sostenibilità, nata nel 2009 e che da più di dieci anni sviluppa Comunità energetiche con modalità partecipative diffuse, grazie alle quali imprese e persone possono autoprodurre e consumare energia da fonte rinnovabile prodotta da impianti fotovoltaici garantita e certificata 100%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EKOenergy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a condizioni vantaggiose. </w:t>
      </w:r>
    </w:p>
    <w:p w14:paraId="4EB5C7A7" w14:textId="7CE5E021" w:rsidR="00AE7CEF" w:rsidRPr="00480D70" w:rsidRDefault="00AE7CEF" w:rsidP="00AE7CEF">
      <w:pPr>
        <w:tabs>
          <w:tab w:val="left" w:pos="538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Nel 2019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ha modificato il proprio Statuto, trasformandosi in una Spa Società Benefit: una naturale evoluzione per un modello improntato sulla sostenibilità ambientale e sociale, su un approccio etico e responsabile di fare impresa. Nel 2020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è stata nominata Ambasciatrice dell'Economia Civile, un riconoscimento assegnatole in quanto esperienza imprenditoriale che ha dimostrato di avere una visione dell’economia che mette al centro la persona, i valori della cooperazione, e l’innovazione nell’immaginare nuove soluzioni capaci di creare relazioni positive e generative.</w:t>
      </w:r>
    </w:p>
    <w:p w14:paraId="5D186923" w14:textId="4581139F" w:rsidR="00AE7CEF" w:rsidRPr="00480D70" w:rsidRDefault="00AE7CEF" w:rsidP="009468C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7DB9B6" w14:textId="3D6A32B2" w:rsidR="00451A64" w:rsidRPr="00480D70" w:rsidRDefault="00E57918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80D70">
        <w:rPr>
          <w:rFonts w:ascii="Arial" w:hAnsi="Arial" w:cs="Arial"/>
          <w:b/>
          <w:bCs/>
          <w:color w:val="000000" w:themeColor="text1"/>
          <w:sz w:val="20"/>
          <w:szCs w:val="20"/>
        </w:rPr>
        <w:t>Confapi Venezia: Uniti per l’impresa, al servizio del cambiamento</w:t>
      </w:r>
    </w:p>
    <w:p w14:paraId="1606F904" w14:textId="755CAAF3" w:rsidR="002F5D13" w:rsidRPr="00480D70" w:rsidRDefault="002F5D13" w:rsidP="00A87EB3">
      <w:pPr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480D70"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Confapi Venezia è l’Associazione delle Piccole e Medie Industrie della Città Metropolitana di Venezia, appartenente a Confapi (Confederazione Italiana Piccola e Media Industria Privata). Crediamo che la piccola e media impresa sia la colonna portante dell’Italia e insieme vogliamo supportarne la crescita e la rappresentanza. </w:t>
      </w:r>
    </w:p>
    <w:p w14:paraId="28224C1D" w14:textId="66B05703" w:rsidR="002F5D13" w:rsidRPr="00480D70" w:rsidRDefault="002F5D13" w:rsidP="00A87EB3">
      <w:pPr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480D70"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  <w:t>Difendiamo gli interessi degli imprenditori rappresentandoli davanti ad enti, istituzioni e alle altre categorie economiche con lo scopo di facilitare e sostenere lo sviluppo delle loro imprese.</w:t>
      </w:r>
    </w:p>
    <w:sectPr w:rsidR="002F5D13" w:rsidRPr="00480D70" w:rsidSect="00DA5E59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377A" w14:textId="77777777" w:rsidR="00E56172" w:rsidRDefault="00E56172">
      <w:r>
        <w:separator/>
      </w:r>
    </w:p>
  </w:endnote>
  <w:endnote w:type="continuationSeparator" w:id="0">
    <w:p w14:paraId="2FF64152" w14:textId="77777777" w:rsidR="00E56172" w:rsidRDefault="00E5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3BCD3C99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Ufficio Stampa </w:t>
                          </w:r>
                          <w:proofErr w:type="spellStart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ForGreen</w:t>
                          </w:r>
                          <w:proofErr w:type="spellEnd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Ufficio Stampa ForGreen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070A" w14:textId="77777777" w:rsidR="00E56172" w:rsidRDefault="00E56172">
      <w:r>
        <w:separator/>
      </w:r>
    </w:p>
  </w:footnote>
  <w:footnote w:type="continuationSeparator" w:id="0">
    <w:p w14:paraId="1E0507D5" w14:textId="77777777" w:rsidR="00E56172" w:rsidRDefault="00E5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97A" w14:textId="3E9F99F4" w:rsidR="009B49A8" w:rsidRDefault="00A87EB3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3AF377B3">
          <wp:simplePos x="0" y="0"/>
          <wp:positionH relativeFrom="margin">
            <wp:posOffset>4699635</wp:posOffset>
          </wp:positionH>
          <wp:positionV relativeFrom="paragraph">
            <wp:posOffset>6985</wp:posOffset>
          </wp:positionV>
          <wp:extent cx="1325815" cy="835025"/>
          <wp:effectExtent l="0" t="0" r="8255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132581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73CAC0FD" wp14:editId="667EFA39">
          <wp:extent cx="1314450" cy="63470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69" cy="64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48241" w14:textId="2C786B29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3D391711" w14:textId="5104E44B" w:rsidR="00666DDE" w:rsidRPr="00A87EB3" w:rsidRDefault="009B49A8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CB"/>
    <w:rsid w:val="00003DA7"/>
    <w:rsid w:val="00012526"/>
    <w:rsid w:val="00033170"/>
    <w:rsid w:val="00041C5D"/>
    <w:rsid w:val="00046F59"/>
    <w:rsid w:val="00051F86"/>
    <w:rsid w:val="000551D1"/>
    <w:rsid w:val="00055AB3"/>
    <w:rsid w:val="000660B5"/>
    <w:rsid w:val="0006768C"/>
    <w:rsid w:val="000748AC"/>
    <w:rsid w:val="000759C0"/>
    <w:rsid w:val="000941AB"/>
    <w:rsid w:val="00097E7E"/>
    <w:rsid w:val="000A388C"/>
    <w:rsid w:val="000B0A00"/>
    <w:rsid w:val="000C4632"/>
    <w:rsid w:val="000C4A49"/>
    <w:rsid w:val="000C696D"/>
    <w:rsid w:val="000D1C63"/>
    <w:rsid w:val="000E1D1B"/>
    <w:rsid w:val="000F4EA9"/>
    <w:rsid w:val="00115714"/>
    <w:rsid w:val="00121922"/>
    <w:rsid w:val="001245B1"/>
    <w:rsid w:val="00125249"/>
    <w:rsid w:val="00126D49"/>
    <w:rsid w:val="00133103"/>
    <w:rsid w:val="001467D1"/>
    <w:rsid w:val="00157847"/>
    <w:rsid w:val="00163B5B"/>
    <w:rsid w:val="001678D1"/>
    <w:rsid w:val="001719B8"/>
    <w:rsid w:val="0018391C"/>
    <w:rsid w:val="001A4B0E"/>
    <w:rsid w:val="001A6634"/>
    <w:rsid w:val="001C50E8"/>
    <w:rsid w:val="001C5C02"/>
    <w:rsid w:val="001D4AE8"/>
    <w:rsid w:val="001D5524"/>
    <w:rsid w:val="001D77B0"/>
    <w:rsid w:val="001F2A6A"/>
    <w:rsid w:val="001F34AE"/>
    <w:rsid w:val="00206E2D"/>
    <w:rsid w:val="00221357"/>
    <w:rsid w:val="00222B1C"/>
    <w:rsid w:val="00243994"/>
    <w:rsid w:val="002550B2"/>
    <w:rsid w:val="00256092"/>
    <w:rsid w:val="0026442A"/>
    <w:rsid w:val="0026696B"/>
    <w:rsid w:val="002670E3"/>
    <w:rsid w:val="002713D0"/>
    <w:rsid w:val="002718EA"/>
    <w:rsid w:val="0027433C"/>
    <w:rsid w:val="00277560"/>
    <w:rsid w:val="00281DBB"/>
    <w:rsid w:val="00282373"/>
    <w:rsid w:val="0028677B"/>
    <w:rsid w:val="00294413"/>
    <w:rsid w:val="00296AF9"/>
    <w:rsid w:val="002A690C"/>
    <w:rsid w:val="002B0761"/>
    <w:rsid w:val="002B3043"/>
    <w:rsid w:val="002D0AFC"/>
    <w:rsid w:val="002E3FC0"/>
    <w:rsid w:val="002E5785"/>
    <w:rsid w:val="002E5E16"/>
    <w:rsid w:val="002F14D7"/>
    <w:rsid w:val="002F5D13"/>
    <w:rsid w:val="003114A4"/>
    <w:rsid w:val="00314468"/>
    <w:rsid w:val="0031530C"/>
    <w:rsid w:val="00335F7A"/>
    <w:rsid w:val="00340471"/>
    <w:rsid w:val="00356896"/>
    <w:rsid w:val="00356DD9"/>
    <w:rsid w:val="003635AD"/>
    <w:rsid w:val="00372D4C"/>
    <w:rsid w:val="00373931"/>
    <w:rsid w:val="00374CC2"/>
    <w:rsid w:val="00380D12"/>
    <w:rsid w:val="0038454E"/>
    <w:rsid w:val="00385E3B"/>
    <w:rsid w:val="00386649"/>
    <w:rsid w:val="003A2B44"/>
    <w:rsid w:val="003A33BE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13A7"/>
    <w:rsid w:val="00426623"/>
    <w:rsid w:val="0043007B"/>
    <w:rsid w:val="0043172B"/>
    <w:rsid w:val="00432D59"/>
    <w:rsid w:val="00432F94"/>
    <w:rsid w:val="0043382E"/>
    <w:rsid w:val="004440BD"/>
    <w:rsid w:val="00445380"/>
    <w:rsid w:val="00451A64"/>
    <w:rsid w:val="0046136D"/>
    <w:rsid w:val="00480D70"/>
    <w:rsid w:val="0048353E"/>
    <w:rsid w:val="00483D61"/>
    <w:rsid w:val="004850B2"/>
    <w:rsid w:val="00485F86"/>
    <w:rsid w:val="0049132B"/>
    <w:rsid w:val="0049551D"/>
    <w:rsid w:val="004A2562"/>
    <w:rsid w:val="004B6E4E"/>
    <w:rsid w:val="004C043C"/>
    <w:rsid w:val="004C1D01"/>
    <w:rsid w:val="004D69AF"/>
    <w:rsid w:val="004E0186"/>
    <w:rsid w:val="00505364"/>
    <w:rsid w:val="005070BB"/>
    <w:rsid w:val="005271D5"/>
    <w:rsid w:val="00534837"/>
    <w:rsid w:val="00542366"/>
    <w:rsid w:val="00547DAD"/>
    <w:rsid w:val="00564E6B"/>
    <w:rsid w:val="005752B9"/>
    <w:rsid w:val="00584B43"/>
    <w:rsid w:val="00585227"/>
    <w:rsid w:val="00590EB2"/>
    <w:rsid w:val="0059648E"/>
    <w:rsid w:val="005A70D7"/>
    <w:rsid w:val="005B2A55"/>
    <w:rsid w:val="005C0DC5"/>
    <w:rsid w:val="005C198A"/>
    <w:rsid w:val="005C6CA9"/>
    <w:rsid w:val="005C7B15"/>
    <w:rsid w:val="005E297D"/>
    <w:rsid w:val="005F3EDA"/>
    <w:rsid w:val="005F66CD"/>
    <w:rsid w:val="006038A9"/>
    <w:rsid w:val="00612880"/>
    <w:rsid w:val="0061325B"/>
    <w:rsid w:val="00615AB3"/>
    <w:rsid w:val="00622354"/>
    <w:rsid w:val="006270EA"/>
    <w:rsid w:val="00627187"/>
    <w:rsid w:val="00634F25"/>
    <w:rsid w:val="00641B1D"/>
    <w:rsid w:val="00645B17"/>
    <w:rsid w:val="006511F6"/>
    <w:rsid w:val="00661CCE"/>
    <w:rsid w:val="00665B38"/>
    <w:rsid w:val="00666C9D"/>
    <w:rsid w:val="00666DDE"/>
    <w:rsid w:val="006712D4"/>
    <w:rsid w:val="00682B43"/>
    <w:rsid w:val="006A225C"/>
    <w:rsid w:val="006A2560"/>
    <w:rsid w:val="006A66E8"/>
    <w:rsid w:val="006B2BB8"/>
    <w:rsid w:val="006E4724"/>
    <w:rsid w:val="0072041E"/>
    <w:rsid w:val="0075541B"/>
    <w:rsid w:val="00762094"/>
    <w:rsid w:val="00762FA6"/>
    <w:rsid w:val="0077277D"/>
    <w:rsid w:val="00774136"/>
    <w:rsid w:val="007868B8"/>
    <w:rsid w:val="007945FD"/>
    <w:rsid w:val="00794F62"/>
    <w:rsid w:val="007A2EDF"/>
    <w:rsid w:val="007A3564"/>
    <w:rsid w:val="007B10C0"/>
    <w:rsid w:val="007B5F9F"/>
    <w:rsid w:val="007C3DEA"/>
    <w:rsid w:val="007F080B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D0E53"/>
    <w:rsid w:val="008D6063"/>
    <w:rsid w:val="008D61A5"/>
    <w:rsid w:val="008E5216"/>
    <w:rsid w:val="008E65EF"/>
    <w:rsid w:val="008F0AEB"/>
    <w:rsid w:val="008F148B"/>
    <w:rsid w:val="008F6057"/>
    <w:rsid w:val="0090173F"/>
    <w:rsid w:val="0090276E"/>
    <w:rsid w:val="00902CFC"/>
    <w:rsid w:val="00903C44"/>
    <w:rsid w:val="0090454C"/>
    <w:rsid w:val="0090630E"/>
    <w:rsid w:val="00914959"/>
    <w:rsid w:val="00916BC1"/>
    <w:rsid w:val="00926548"/>
    <w:rsid w:val="00927CBC"/>
    <w:rsid w:val="0093029E"/>
    <w:rsid w:val="009353C5"/>
    <w:rsid w:val="00941CBA"/>
    <w:rsid w:val="009423F5"/>
    <w:rsid w:val="009468CB"/>
    <w:rsid w:val="0094787A"/>
    <w:rsid w:val="009607CF"/>
    <w:rsid w:val="00961410"/>
    <w:rsid w:val="00964B85"/>
    <w:rsid w:val="00981496"/>
    <w:rsid w:val="00985064"/>
    <w:rsid w:val="00987EE6"/>
    <w:rsid w:val="00991634"/>
    <w:rsid w:val="00994632"/>
    <w:rsid w:val="00995ED5"/>
    <w:rsid w:val="009B49A8"/>
    <w:rsid w:val="009B500D"/>
    <w:rsid w:val="009B701E"/>
    <w:rsid w:val="00A12CD5"/>
    <w:rsid w:val="00A23416"/>
    <w:rsid w:val="00A26B65"/>
    <w:rsid w:val="00A45349"/>
    <w:rsid w:val="00A470C3"/>
    <w:rsid w:val="00A6237E"/>
    <w:rsid w:val="00A62599"/>
    <w:rsid w:val="00A735C4"/>
    <w:rsid w:val="00A87EB3"/>
    <w:rsid w:val="00A92649"/>
    <w:rsid w:val="00A9672C"/>
    <w:rsid w:val="00AB3F91"/>
    <w:rsid w:val="00AB6576"/>
    <w:rsid w:val="00AD0E7F"/>
    <w:rsid w:val="00AD5184"/>
    <w:rsid w:val="00AE1707"/>
    <w:rsid w:val="00AE174A"/>
    <w:rsid w:val="00AE7CEF"/>
    <w:rsid w:val="00AF062B"/>
    <w:rsid w:val="00B004AA"/>
    <w:rsid w:val="00B12279"/>
    <w:rsid w:val="00B12FF5"/>
    <w:rsid w:val="00B15223"/>
    <w:rsid w:val="00B22262"/>
    <w:rsid w:val="00B27889"/>
    <w:rsid w:val="00B32A25"/>
    <w:rsid w:val="00B4799E"/>
    <w:rsid w:val="00B55CB8"/>
    <w:rsid w:val="00B74290"/>
    <w:rsid w:val="00BE530E"/>
    <w:rsid w:val="00BF0CC0"/>
    <w:rsid w:val="00C0403C"/>
    <w:rsid w:val="00C06AC8"/>
    <w:rsid w:val="00C072B7"/>
    <w:rsid w:val="00C232B0"/>
    <w:rsid w:val="00C36A5C"/>
    <w:rsid w:val="00C40EB4"/>
    <w:rsid w:val="00C454ED"/>
    <w:rsid w:val="00C62FF1"/>
    <w:rsid w:val="00C7365D"/>
    <w:rsid w:val="00C7695C"/>
    <w:rsid w:val="00C8546A"/>
    <w:rsid w:val="00C85693"/>
    <w:rsid w:val="00C9659B"/>
    <w:rsid w:val="00CA1744"/>
    <w:rsid w:val="00CA322F"/>
    <w:rsid w:val="00CB0B78"/>
    <w:rsid w:val="00CB126A"/>
    <w:rsid w:val="00CC15AB"/>
    <w:rsid w:val="00CC57EC"/>
    <w:rsid w:val="00CD0701"/>
    <w:rsid w:val="00CE450E"/>
    <w:rsid w:val="00CE4D44"/>
    <w:rsid w:val="00CE4FBE"/>
    <w:rsid w:val="00CF3F88"/>
    <w:rsid w:val="00D05407"/>
    <w:rsid w:val="00D07935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62826"/>
    <w:rsid w:val="00D6316A"/>
    <w:rsid w:val="00D66313"/>
    <w:rsid w:val="00D66745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E3979"/>
    <w:rsid w:val="00E072A9"/>
    <w:rsid w:val="00E12321"/>
    <w:rsid w:val="00E123EC"/>
    <w:rsid w:val="00E13669"/>
    <w:rsid w:val="00E13EDC"/>
    <w:rsid w:val="00E17996"/>
    <w:rsid w:val="00E21D0B"/>
    <w:rsid w:val="00E23F4A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56172"/>
    <w:rsid w:val="00E57918"/>
    <w:rsid w:val="00E7613A"/>
    <w:rsid w:val="00E85DB6"/>
    <w:rsid w:val="00E904F6"/>
    <w:rsid w:val="00E9169F"/>
    <w:rsid w:val="00EA7D7C"/>
    <w:rsid w:val="00EB7A1C"/>
    <w:rsid w:val="00EB7F17"/>
    <w:rsid w:val="00EC47A9"/>
    <w:rsid w:val="00ED383B"/>
    <w:rsid w:val="00ED5F88"/>
    <w:rsid w:val="00EF26D9"/>
    <w:rsid w:val="00EF37F0"/>
    <w:rsid w:val="00EF7164"/>
    <w:rsid w:val="00EF7A00"/>
    <w:rsid w:val="00F11CFA"/>
    <w:rsid w:val="00F12FB1"/>
    <w:rsid w:val="00F20F3E"/>
    <w:rsid w:val="00F23543"/>
    <w:rsid w:val="00F26D50"/>
    <w:rsid w:val="00F35124"/>
    <w:rsid w:val="00F44974"/>
    <w:rsid w:val="00F52A37"/>
    <w:rsid w:val="00F71E3F"/>
    <w:rsid w:val="00F735F0"/>
    <w:rsid w:val="00F74566"/>
    <w:rsid w:val="00F9101B"/>
    <w:rsid w:val="00FA5142"/>
    <w:rsid w:val="00FB2330"/>
    <w:rsid w:val="00FC6CEE"/>
    <w:rsid w:val="00FD1FC6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761"/>
    <w:rPr>
      <w:color w:val="605E5C"/>
      <w:shd w:val="clear" w:color="auto" w:fill="E1DFDD"/>
    </w:rPr>
  </w:style>
  <w:style w:type="character" w:styleId="Riferimentodelicato">
    <w:name w:val="Subtle Reference"/>
    <w:basedOn w:val="Carpredefinitoparagrafo"/>
    <w:uiPriority w:val="31"/>
    <w:qFormat/>
    <w:rsid w:val="002F5D1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confapivene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6501-C07B-44C1-958B-9027BA5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97</TotalTime>
  <Pages>3</Pages>
  <Words>670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4989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Anna Dal Forno</cp:lastModifiedBy>
  <cp:revision>19</cp:revision>
  <cp:lastPrinted>2021-09-24T07:09:00Z</cp:lastPrinted>
  <dcterms:created xsi:type="dcterms:W3CDTF">2021-09-27T07:33:00Z</dcterms:created>
  <dcterms:modified xsi:type="dcterms:W3CDTF">2021-09-30T07:15:00Z</dcterms:modified>
</cp:coreProperties>
</file>