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0A165" w14:textId="77777777" w:rsidR="00274E21" w:rsidRPr="00274E21" w:rsidRDefault="00274E21" w:rsidP="00CC7D9D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56"/>
          <w:szCs w:val="72"/>
        </w:rPr>
      </w:pPr>
      <w:r w:rsidRPr="00274E21">
        <w:rPr>
          <w:rFonts w:ascii="Arial" w:hAnsi="Arial" w:cs="Arial"/>
          <w:b/>
          <w:bCs/>
          <w:color w:val="auto"/>
          <w:sz w:val="56"/>
          <w:szCs w:val="72"/>
        </w:rPr>
        <w:t xml:space="preserve">ForGreen accelera sul piano </w:t>
      </w:r>
    </w:p>
    <w:p w14:paraId="30208E7E" w14:textId="13353E60" w:rsidR="00100866" w:rsidRPr="00274E21" w:rsidRDefault="00274E21" w:rsidP="00CC7D9D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56"/>
          <w:szCs w:val="72"/>
        </w:rPr>
      </w:pPr>
      <w:r w:rsidRPr="00274E21">
        <w:rPr>
          <w:rFonts w:ascii="Arial" w:hAnsi="Arial" w:cs="Arial"/>
          <w:b/>
          <w:bCs/>
          <w:color w:val="auto"/>
          <w:sz w:val="56"/>
          <w:szCs w:val="72"/>
        </w:rPr>
        <w:t>di sviluppo completando l’operazione di aumento di capitale</w:t>
      </w:r>
      <w:r w:rsidR="00166FED">
        <w:rPr>
          <w:rFonts w:ascii="Arial" w:hAnsi="Arial" w:cs="Arial"/>
          <w:b/>
          <w:bCs/>
          <w:color w:val="auto"/>
          <w:sz w:val="56"/>
          <w:szCs w:val="72"/>
        </w:rPr>
        <w:t xml:space="preserve"> </w:t>
      </w:r>
      <w:r w:rsidR="00166FED" w:rsidRPr="00667926">
        <w:rPr>
          <w:rFonts w:ascii="Arial" w:hAnsi="Arial" w:cs="Arial"/>
          <w:b/>
          <w:bCs/>
          <w:color w:val="auto"/>
          <w:sz w:val="56"/>
          <w:szCs w:val="72"/>
        </w:rPr>
        <w:t>con CGN</w:t>
      </w:r>
    </w:p>
    <w:p w14:paraId="05395DFD" w14:textId="77777777" w:rsidR="00100866" w:rsidRPr="00100866" w:rsidRDefault="00100866" w:rsidP="0010086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Cs w:val="64"/>
        </w:rPr>
      </w:pPr>
    </w:p>
    <w:p w14:paraId="1EFA6D94" w14:textId="726C6EBB" w:rsidR="00CC7D9D" w:rsidRDefault="00274E21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color w:val="auto"/>
          <w:sz w:val="26"/>
          <w:szCs w:val="26"/>
        </w:rPr>
      </w:pPr>
      <w:r w:rsidRPr="00274E21">
        <w:rPr>
          <w:rFonts w:ascii="Arial" w:hAnsi="Arial" w:cs="Arial"/>
          <w:b/>
          <w:bCs/>
          <w:i/>
          <w:color w:val="auto"/>
          <w:sz w:val="26"/>
          <w:szCs w:val="26"/>
        </w:rPr>
        <w:t>Sottoscritt</w:t>
      </w:r>
      <w:r>
        <w:rPr>
          <w:rFonts w:ascii="Arial" w:hAnsi="Arial" w:cs="Arial"/>
          <w:b/>
          <w:bCs/>
          <w:i/>
          <w:color w:val="auto"/>
          <w:sz w:val="26"/>
          <w:szCs w:val="26"/>
        </w:rPr>
        <w:t>o</w:t>
      </w:r>
      <w:r w:rsidRPr="00274E21">
        <w:rPr>
          <w:rFonts w:ascii="Arial" w:hAnsi="Arial" w:cs="Arial"/>
          <w:b/>
          <w:bCs/>
          <w:i/>
          <w:color w:val="auto"/>
          <w:sz w:val="26"/>
          <w:szCs w:val="26"/>
        </w:rPr>
        <w:t xml:space="preserve"> interamente dal </w:t>
      </w:r>
      <w:r w:rsidR="00166FED">
        <w:rPr>
          <w:rFonts w:ascii="Arial" w:hAnsi="Arial" w:cs="Arial"/>
          <w:b/>
          <w:bCs/>
          <w:i/>
          <w:color w:val="auto"/>
          <w:sz w:val="26"/>
          <w:szCs w:val="26"/>
        </w:rPr>
        <w:t>G</w:t>
      </w:r>
      <w:r w:rsidRPr="00274E21">
        <w:rPr>
          <w:rFonts w:ascii="Arial" w:hAnsi="Arial" w:cs="Arial"/>
          <w:b/>
          <w:bCs/>
          <w:i/>
          <w:color w:val="auto"/>
          <w:sz w:val="26"/>
          <w:szCs w:val="26"/>
        </w:rPr>
        <w:t xml:space="preserve">ruppo Servizi CGN, </w:t>
      </w:r>
      <w:r>
        <w:rPr>
          <w:rFonts w:ascii="Arial" w:hAnsi="Arial" w:cs="Arial"/>
          <w:b/>
          <w:bCs/>
          <w:i/>
          <w:color w:val="auto"/>
          <w:sz w:val="26"/>
          <w:szCs w:val="26"/>
        </w:rPr>
        <w:t>l’aumento di capitale</w:t>
      </w:r>
      <w:r w:rsidRPr="00274E21">
        <w:rPr>
          <w:rFonts w:ascii="Arial" w:hAnsi="Arial" w:cs="Arial"/>
          <w:b/>
          <w:bCs/>
          <w:i/>
          <w:color w:val="auto"/>
          <w:sz w:val="26"/>
          <w:szCs w:val="26"/>
        </w:rPr>
        <w:t xml:space="preserve"> ha portato in dote </w:t>
      </w:r>
      <w:r w:rsidR="00063ADD">
        <w:rPr>
          <w:rFonts w:ascii="Arial" w:hAnsi="Arial" w:cs="Arial"/>
          <w:b/>
          <w:bCs/>
          <w:i/>
          <w:color w:val="auto"/>
          <w:sz w:val="26"/>
          <w:szCs w:val="26"/>
        </w:rPr>
        <w:t xml:space="preserve">nuove risorse </w:t>
      </w:r>
      <w:r w:rsidRPr="00274E21">
        <w:rPr>
          <w:rFonts w:ascii="Arial" w:hAnsi="Arial" w:cs="Arial"/>
          <w:b/>
          <w:bCs/>
          <w:i/>
          <w:color w:val="auto"/>
          <w:sz w:val="26"/>
          <w:szCs w:val="26"/>
        </w:rPr>
        <w:t>destinat</w:t>
      </w:r>
      <w:r w:rsidR="00063ADD">
        <w:rPr>
          <w:rFonts w:ascii="Arial" w:hAnsi="Arial" w:cs="Arial"/>
          <w:b/>
          <w:bCs/>
          <w:i/>
          <w:color w:val="auto"/>
          <w:sz w:val="26"/>
          <w:szCs w:val="26"/>
        </w:rPr>
        <w:t>e</w:t>
      </w:r>
      <w:r w:rsidRPr="00274E21">
        <w:rPr>
          <w:rFonts w:ascii="Arial" w:hAnsi="Arial" w:cs="Arial"/>
          <w:b/>
          <w:bCs/>
          <w:i/>
          <w:color w:val="auto"/>
          <w:sz w:val="26"/>
          <w:szCs w:val="26"/>
        </w:rPr>
        <w:t xml:space="preserve"> a sostenere l’ambizioso piano triennale di sviluppo di ForGreen Spa S</w:t>
      </w:r>
      <w:r w:rsidR="004027B4">
        <w:rPr>
          <w:rFonts w:ascii="Arial" w:hAnsi="Arial" w:cs="Arial"/>
          <w:b/>
          <w:bCs/>
          <w:i/>
          <w:color w:val="auto"/>
          <w:sz w:val="26"/>
          <w:szCs w:val="26"/>
        </w:rPr>
        <w:t>ocietà Benefit</w:t>
      </w:r>
      <w:r w:rsidRPr="00274E21">
        <w:rPr>
          <w:rFonts w:ascii="Arial" w:hAnsi="Arial" w:cs="Arial"/>
          <w:b/>
          <w:bCs/>
          <w:i/>
          <w:color w:val="auto"/>
          <w:sz w:val="26"/>
          <w:szCs w:val="26"/>
        </w:rPr>
        <w:t xml:space="preserve"> sulle comunità energetiche per imprese e persone nel mercato italiano</w:t>
      </w:r>
      <w:r w:rsidR="00CC7D9D">
        <w:rPr>
          <w:rFonts w:ascii="Arial" w:hAnsi="Arial" w:cs="Arial"/>
          <w:b/>
          <w:bCs/>
          <w:i/>
          <w:color w:val="auto"/>
          <w:sz w:val="26"/>
          <w:szCs w:val="26"/>
        </w:rPr>
        <w:t>.</w:t>
      </w:r>
    </w:p>
    <w:p w14:paraId="1A1A01F7" w14:textId="5B606F7D" w:rsidR="00100866" w:rsidRPr="00C273CA" w:rsidRDefault="00100866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color w:val="auto"/>
          <w:sz w:val="26"/>
          <w:szCs w:val="26"/>
        </w:rPr>
      </w:pPr>
    </w:p>
    <w:p w14:paraId="6F8EC526" w14:textId="2FF68D7E" w:rsidR="00274E21" w:rsidRDefault="00CC7D9D" w:rsidP="00274E21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Verona</w:t>
      </w:r>
      <w:r w:rsidR="004027B4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274E21">
        <w:rPr>
          <w:rFonts w:ascii="Arial" w:hAnsi="Arial" w:cs="Arial"/>
          <w:i/>
          <w:color w:val="00000A"/>
          <w:sz w:val="22"/>
          <w:szCs w:val="22"/>
          <w:lang w:eastAsia="it-IT"/>
        </w:rPr>
        <w:t>-</w:t>
      </w:r>
      <w:r w:rsidR="004027B4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274E21">
        <w:rPr>
          <w:rFonts w:ascii="Arial" w:hAnsi="Arial" w:cs="Arial"/>
          <w:i/>
          <w:color w:val="00000A"/>
          <w:sz w:val="22"/>
          <w:szCs w:val="22"/>
          <w:lang w:eastAsia="it-IT"/>
        </w:rPr>
        <w:t>Pordenone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, </w:t>
      </w:r>
      <w:r w:rsidR="004027B4">
        <w:rPr>
          <w:rFonts w:ascii="Arial" w:hAnsi="Arial" w:cs="Arial"/>
          <w:i/>
          <w:color w:val="00000A"/>
          <w:sz w:val="22"/>
          <w:szCs w:val="22"/>
          <w:lang w:eastAsia="it-IT"/>
        </w:rPr>
        <w:t>26</w:t>
      </w:r>
      <w:bookmarkStart w:id="0" w:name="_GoBack"/>
      <w:bookmarkEnd w:id="0"/>
      <w:r w:rsidR="00C273CA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274E21">
        <w:rPr>
          <w:rFonts w:ascii="Arial" w:hAnsi="Arial" w:cs="Arial"/>
          <w:i/>
          <w:color w:val="00000A"/>
          <w:sz w:val="22"/>
          <w:szCs w:val="22"/>
          <w:lang w:eastAsia="it-IT"/>
        </w:rPr>
        <w:t>novembre</w:t>
      </w:r>
      <w:r w:rsidR="00E34652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2020</w:t>
      </w:r>
      <w:r w:rsidR="009759F7">
        <w:rPr>
          <w:rFonts w:ascii="Arial" w:hAnsi="Arial" w:cs="Arial"/>
          <w:color w:val="00000A"/>
          <w:sz w:val="22"/>
          <w:szCs w:val="22"/>
          <w:lang w:eastAsia="it-IT"/>
        </w:rPr>
        <w:t xml:space="preserve">. </w:t>
      </w:r>
      <w:r w:rsidR="00274E21" w:rsidRPr="00063ADD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>L’operazione si inserisce in un processo di crescita</w:t>
      </w:r>
      <w:r w:rsidR="00274E21" w:rsidRPr="00274E21">
        <w:rPr>
          <w:rFonts w:ascii="Arial" w:hAnsi="Arial" w:cs="Arial"/>
          <w:color w:val="00000A"/>
          <w:sz w:val="22"/>
          <w:szCs w:val="22"/>
          <w:lang w:eastAsia="it-IT"/>
        </w:rPr>
        <w:t xml:space="preserve"> che ForGreen sta portando avanti dal 2016, ossia da quando ha definito nel proprio piano industriale l’affermazione </w:t>
      </w:r>
      <w:r w:rsidR="00274E21" w:rsidRPr="00063ADD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>di un modello imprenditoriale basato sulla partecipazione attiva di imprese e persone attorno al tema dell’energia e dello sviluppo sostenibile</w:t>
      </w:r>
      <w:r w:rsidR="00274E21" w:rsidRPr="00274E21">
        <w:rPr>
          <w:rFonts w:ascii="Arial" w:hAnsi="Arial" w:cs="Arial"/>
          <w:color w:val="00000A"/>
          <w:sz w:val="22"/>
          <w:szCs w:val="22"/>
          <w:lang w:eastAsia="it-IT"/>
        </w:rPr>
        <w:t xml:space="preserve">. Questo progetto è stato supportato anche dalla sua trasformazione in Spa Società benefit e coronato dalla recente nomina di </w:t>
      </w:r>
      <w:r w:rsidR="00274E21">
        <w:rPr>
          <w:rFonts w:ascii="Arial" w:hAnsi="Arial" w:cs="Arial"/>
          <w:color w:val="00000A"/>
          <w:sz w:val="22"/>
          <w:szCs w:val="22"/>
          <w:lang w:eastAsia="it-IT"/>
        </w:rPr>
        <w:t>Ambasciatrice</w:t>
      </w:r>
      <w:r w:rsidR="00274E21" w:rsidRPr="00274E21">
        <w:rPr>
          <w:rFonts w:ascii="Arial" w:hAnsi="Arial" w:cs="Arial"/>
          <w:color w:val="00000A"/>
          <w:sz w:val="22"/>
          <w:szCs w:val="22"/>
          <w:lang w:eastAsia="it-IT"/>
        </w:rPr>
        <w:t xml:space="preserve"> dell’Economia Civile</w:t>
      </w:r>
      <w:r w:rsidR="00274E21">
        <w:rPr>
          <w:rFonts w:ascii="Arial" w:hAnsi="Arial" w:cs="Arial"/>
          <w:color w:val="00000A"/>
          <w:sz w:val="22"/>
          <w:szCs w:val="22"/>
          <w:lang w:eastAsia="it-IT"/>
        </w:rPr>
        <w:t xml:space="preserve"> avvenuta al </w:t>
      </w:r>
      <w:r w:rsidR="00274E21" w:rsidRPr="00274E21">
        <w:rPr>
          <w:rFonts w:ascii="Arial" w:hAnsi="Arial" w:cs="Arial"/>
          <w:color w:val="00000A"/>
          <w:sz w:val="22"/>
          <w:szCs w:val="22"/>
          <w:lang w:eastAsia="it-IT"/>
        </w:rPr>
        <w:t>Festival dell’Economia Civile</w:t>
      </w:r>
      <w:r w:rsidR="00274E21">
        <w:rPr>
          <w:rFonts w:ascii="Arial" w:hAnsi="Arial" w:cs="Arial"/>
          <w:color w:val="00000A"/>
          <w:sz w:val="22"/>
          <w:szCs w:val="22"/>
          <w:lang w:eastAsia="it-IT"/>
        </w:rPr>
        <w:t xml:space="preserve"> di Firenze</w:t>
      </w:r>
      <w:r w:rsidR="00274E21" w:rsidRPr="00274E21">
        <w:rPr>
          <w:rFonts w:ascii="Arial" w:hAnsi="Arial" w:cs="Arial"/>
          <w:color w:val="00000A"/>
          <w:sz w:val="22"/>
          <w:szCs w:val="22"/>
          <w:lang w:eastAsia="it-IT"/>
        </w:rPr>
        <w:t xml:space="preserve">. </w:t>
      </w:r>
    </w:p>
    <w:p w14:paraId="3151AF87" w14:textId="77777777" w:rsidR="00274E21" w:rsidRDefault="00274E21" w:rsidP="00274E21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14:paraId="3D062528" w14:textId="698A9C59" w:rsidR="00274E21" w:rsidRPr="00063ADD" w:rsidRDefault="00274E21" w:rsidP="00274E21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063ADD">
        <w:rPr>
          <w:rFonts w:ascii="Arial" w:hAnsi="Arial" w:cs="Arial"/>
          <w:color w:val="00000A"/>
          <w:sz w:val="22"/>
          <w:szCs w:val="22"/>
          <w:lang w:eastAsia="it-IT"/>
        </w:rPr>
        <w:t>Con l’apporto di 1,6 mi</w:t>
      </w:r>
      <w:r w:rsidR="00063ADD">
        <w:rPr>
          <w:rFonts w:ascii="Arial" w:hAnsi="Arial" w:cs="Arial"/>
          <w:color w:val="00000A"/>
          <w:sz w:val="22"/>
          <w:szCs w:val="22"/>
          <w:lang w:eastAsia="it-IT"/>
        </w:rPr>
        <w:t>lioni di euro,</w:t>
      </w:r>
      <w:r w:rsidRPr="00063ADD">
        <w:rPr>
          <w:rFonts w:ascii="Arial" w:hAnsi="Arial" w:cs="Arial"/>
          <w:color w:val="00000A"/>
          <w:sz w:val="22"/>
          <w:szCs w:val="22"/>
          <w:lang w:eastAsia="it-IT"/>
        </w:rPr>
        <w:t xml:space="preserve"> Servizi CGN </w:t>
      </w:r>
      <w:r w:rsidR="00D5408E">
        <w:rPr>
          <w:rFonts w:ascii="Arial" w:hAnsi="Arial" w:cs="Arial"/>
          <w:color w:val="00000A"/>
          <w:sz w:val="22"/>
          <w:szCs w:val="22"/>
          <w:lang w:eastAsia="it-IT"/>
        </w:rPr>
        <w:t xml:space="preserve">Srl </w:t>
      </w:r>
      <w:r w:rsidRPr="00063ADD">
        <w:rPr>
          <w:rFonts w:ascii="Arial" w:hAnsi="Arial" w:cs="Arial"/>
          <w:color w:val="00000A"/>
          <w:sz w:val="22"/>
          <w:szCs w:val="22"/>
          <w:lang w:eastAsia="it-IT"/>
        </w:rPr>
        <w:t xml:space="preserve">entra nel capitale al 25%, mentre il rimanente 75% è suddiviso tra il socio storico ForGreen Life </w:t>
      </w:r>
      <w:r w:rsidR="00D5408E">
        <w:rPr>
          <w:rFonts w:ascii="Arial" w:hAnsi="Arial" w:cs="Arial"/>
          <w:color w:val="00000A"/>
          <w:sz w:val="22"/>
          <w:szCs w:val="22"/>
          <w:lang w:eastAsia="it-IT"/>
        </w:rPr>
        <w:t xml:space="preserve">Spa </w:t>
      </w:r>
      <w:r w:rsidRPr="00063ADD">
        <w:rPr>
          <w:rFonts w:ascii="Arial" w:hAnsi="Arial" w:cs="Arial"/>
          <w:color w:val="00000A"/>
          <w:sz w:val="22"/>
          <w:szCs w:val="22"/>
          <w:lang w:eastAsia="it-IT"/>
        </w:rPr>
        <w:t>(69,17%) e l’Amministratore delegato della società Vincenzo Scotti (5,83%).</w:t>
      </w:r>
    </w:p>
    <w:p w14:paraId="2FCC476C" w14:textId="77777777" w:rsidR="00274E21" w:rsidRPr="00274E21" w:rsidRDefault="00274E21" w:rsidP="00274E21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14:paraId="53040E06" w14:textId="68C48E80" w:rsidR="000E1E83" w:rsidRPr="00597779" w:rsidRDefault="00274E21" w:rsidP="00274E21">
      <w:pPr>
        <w:pStyle w:val="Default"/>
        <w:spacing w:line="360" w:lineRule="auto"/>
        <w:jc w:val="both"/>
        <w:rPr>
          <w:rFonts w:ascii="Arial" w:hAnsi="Arial" w:cs="Arial"/>
          <w:b/>
          <w:bCs/>
          <w:color w:val="00000A"/>
          <w:sz w:val="22"/>
          <w:szCs w:val="22"/>
          <w:lang w:eastAsia="it-IT"/>
        </w:rPr>
      </w:pPr>
      <w:r w:rsidRPr="00667926">
        <w:rPr>
          <w:rFonts w:ascii="Arial" w:hAnsi="Arial" w:cs="Arial"/>
          <w:b/>
          <w:color w:val="00000A"/>
          <w:sz w:val="22"/>
          <w:szCs w:val="22"/>
          <w:lang w:eastAsia="it-IT"/>
        </w:rPr>
        <w:t>Servizi CGN</w:t>
      </w:r>
      <w:r w:rsidRPr="00667926">
        <w:rPr>
          <w:rFonts w:ascii="Arial" w:hAnsi="Arial" w:cs="Arial"/>
          <w:color w:val="00000A"/>
          <w:sz w:val="22"/>
          <w:szCs w:val="22"/>
          <w:lang w:eastAsia="it-IT"/>
        </w:rPr>
        <w:t xml:space="preserve">, società fondata da </w:t>
      </w:r>
      <w:r w:rsidRPr="00667926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>Giancarlo Broggian</w:t>
      </w:r>
      <w:r w:rsidRPr="00667926">
        <w:rPr>
          <w:rFonts w:ascii="Arial" w:hAnsi="Arial" w:cs="Arial"/>
          <w:color w:val="00000A"/>
          <w:sz w:val="22"/>
          <w:szCs w:val="22"/>
          <w:lang w:eastAsia="it-IT"/>
        </w:rPr>
        <w:t xml:space="preserve"> a Pordenone</w:t>
      </w:r>
      <w:r w:rsidR="000E1E83" w:rsidRPr="00667926">
        <w:rPr>
          <w:rFonts w:ascii="Arial" w:hAnsi="Arial" w:cs="Arial"/>
          <w:color w:val="00000A"/>
          <w:sz w:val="22"/>
          <w:szCs w:val="22"/>
          <w:lang w:eastAsia="it-IT"/>
        </w:rPr>
        <w:t xml:space="preserve"> che quest’anno compie 25 anni</w:t>
      </w:r>
      <w:r w:rsidRPr="00667926">
        <w:rPr>
          <w:rFonts w:ascii="Arial" w:hAnsi="Arial" w:cs="Arial"/>
          <w:color w:val="00000A"/>
          <w:sz w:val="22"/>
          <w:szCs w:val="22"/>
          <w:lang w:eastAsia="it-IT"/>
        </w:rPr>
        <w:t xml:space="preserve">, è il primo gruppo nel mercato nazionale della consulenza fiscale e </w:t>
      </w:r>
      <w:proofErr w:type="spellStart"/>
      <w:r w:rsidRPr="00667926">
        <w:rPr>
          <w:rFonts w:ascii="Arial" w:hAnsi="Arial" w:cs="Arial"/>
          <w:color w:val="00000A"/>
          <w:sz w:val="22"/>
          <w:szCs w:val="22"/>
          <w:lang w:eastAsia="it-IT"/>
        </w:rPr>
        <w:t>giuslavoristica</w:t>
      </w:r>
      <w:proofErr w:type="spellEnd"/>
      <w:r w:rsidRPr="00667926">
        <w:rPr>
          <w:rFonts w:ascii="Arial" w:hAnsi="Arial" w:cs="Arial"/>
          <w:color w:val="00000A"/>
          <w:sz w:val="22"/>
          <w:szCs w:val="22"/>
          <w:lang w:eastAsia="it-IT"/>
        </w:rPr>
        <w:t xml:space="preserve"> che opera con oltre 24 mila studi professionali in tutta Italia. </w:t>
      </w:r>
      <w:r w:rsidRPr="00667926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>CGN collabora dal 2017 con ForGreen</w:t>
      </w:r>
      <w:r w:rsidR="0082634B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>,</w:t>
      </w:r>
      <w:r w:rsidR="0082634B" w:rsidRPr="00667926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 xml:space="preserve"> </w:t>
      </w:r>
      <w:r w:rsidR="0082634B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 xml:space="preserve">quando la società friulana </w:t>
      </w:r>
      <w:r w:rsidR="00B85C6D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>decide</w:t>
      </w:r>
      <w:r w:rsidR="0082634B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 xml:space="preserve"> di autoprodurre in modo sostenibile tutta l’energia elettrica di cui necessitano le sue quattro sedi.</w:t>
      </w:r>
      <w:r w:rsidR="00597779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 xml:space="preserve"> Inoltre, l</w:t>
      </w:r>
      <w:r w:rsidR="0082634B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>a collab</w:t>
      </w:r>
      <w:r w:rsidR="00597779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>orazione tra ForGreen e CGN si</w:t>
      </w:r>
      <w:r w:rsidR="0082634B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 xml:space="preserve"> </w:t>
      </w:r>
      <w:r w:rsidR="00597779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>contraddistingue</w:t>
      </w:r>
      <w:r w:rsidR="0082634B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 xml:space="preserve"> da subito</w:t>
      </w:r>
      <w:r w:rsidR="00597779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 xml:space="preserve"> anche</w:t>
      </w:r>
      <w:r w:rsidR="0082634B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 xml:space="preserve"> per la co-progettazione di attività volte </w:t>
      </w:r>
      <w:r w:rsidR="000E1E83" w:rsidRPr="00667926">
        <w:rPr>
          <w:rFonts w:ascii="Arial" w:hAnsi="Arial" w:cs="Arial"/>
          <w:bCs/>
          <w:color w:val="00000A"/>
          <w:sz w:val="22"/>
          <w:szCs w:val="22"/>
          <w:lang w:eastAsia="it-IT"/>
        </w:rPr>
        <w:t>all’introduzione</w:t>
      </w:r>
      <w:r w:rsidR="0082634B" w:rsidRPr="00667926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 xml:space="preserve"> </w:t>
      </w:r>
      <w:r w:rsidRPr="00667926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 xml:space="preserve">del </w:t>
      </w:r>
      <w:r w:rsidR="0082634B" w:rsidRPr="00667926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 xml:space="preserve">modello di comunità energetica tra i </w:t>
      </w:r>
      <w:r w:rsidR="0082634B" w:rsidRPr="00667926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lastRenderedPageBreak/>
        <w:t xml:space="preserve">professionisti del settore fiscale, contabile e del lavoro. </w:t>
      </w:r>
      <w:r w:rsidR="000E1E83" w:rsidRPr="00667926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“La nostra azienda si basa sul valore delle relazioni. Così come alimentiamo un network nazionale di professionisti Associati, oggi vogliamo diffondere un altro modello di comunità: quella sostenibile e raggiungibile per chi</w:t>
      </w:r>
      <w:r w:rsidR="00597779" w:rsidRPr="00667926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unque</w:t>
      </w:r>
      <w:r w:rsidR="000E1E83" w:rsidRPr="00667926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”</w:t>
      </w:r>
      <w:r w:rsidR="00B85C6D" w:rsidRPr="00667926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 xml:space="preserve"> -</w:t>
      </w:r>
      <w:r w:rsidR="000E1E83" w:rsidRPr="00667926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 xml:space="preserve"> </w:t>
      </w:r>
      <w:r w:rsidR="000E1E83" w:rsidRPr="00667926">
        <w:rPr>
          <w:rFonts w:ascii="Arial" w:hAnsi="Arial" w:cs="Arial"/>
          <w:iCs/>
          <w:color w:val="00000A"/>
          <w:sz w:val="22"/>
          <w:szCs w:val="22"/>
          <w:lang w:eastAsia="it-IT"/>
        </w:rPr>
        <w:t xml:space="preserve">spiega </w:t>
      </w:r>
      <w:r w:rsidR="000E1E83" w:rsidRPr="00667926">
        <w:rPr>
          <w:rFonts w:ascii="Arial" w:hAnsi="Arial" w:cs="Arial"/>
          <w:b/>
          <w:iCs/>
          <w:color w:val="00000A"/>
          <w:sz w:val="22"/>
          <w:szCs w:val="22"/>
          <w:lang w:eastAsia="it-IT"/>
        </w:rPr>
        <w:t>Valeria Broggian, Presidente del Gruppo Servizi CGN</w:t>
      </w:r>
      <w:r w:rsidR="00B85C6D" w:rsidRPr="00667926">
        <w:rPr>
          <w:rFonts w:ascii="Arial" w:hAnsi="Arial" w:cs="Arial"/>
          <w:iCs/>
          <w:color w:val="00000A"/>
          <w:sz w:val="22"/>
          <w:szCs w:val="22"/>
          <w:lang w:eastAsia="it-IT"/>
        </w:rPr>
        <w:t xml:space="preserve"> </w:t>
      </w:r>
      <w:r w:rsidR="00B85C6D" w:rsidRPr="00667926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 xml:space="preserve">- </w:t>
      </w:r>
      <w:r w:rsidR="000E1E83" w:rsidRPr="00667926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“Il miglior regalo per il nostro</w:t>
      </w:r>
      <w:r w:rsidR="00597779" w:rsidRPr="00667926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 xml:space="preserve"> 25°</w:t>
      </w:r>
      <w:r w:rsidR="000E1E83" w:rsidRPr="00667926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 xml:space="preserve"> anniversario è quello che contribuirà al futuro del pianeta”. </w:t>
      </w:r>
      <w:r w:rsidR="00597779" w:rsidRPr="00667926">
        <w:rPr>
          <w:rFonts w:ascii="Arial" w:hAnsi="Arial" w:cs="Arial"/>
          <w:color w:val="00000A"/>
          <w:sz w:val="22"/>
          <w:szCs w:val="22"/>
          <w:lang w:eastAsia="it-IT"/>
        </w:rPr>
        <w:t>Con l’ingresso in ForGreen, CGN ha deciso di far evolvere il suo ruolo all’interno dei già numerosi progetti di sostenibilità ambientale per assumere un impegno ancora più significativo.</w:t>
      </w:r>
    </w:p>
    <w:p w14:paraId="2F53D46A" w14:textId="77777777" w:rsidR="000E1E83" w:rsidRDefault="000E1E83" w:rsidP="00274E21">
      <w:pPr>
        <w:pStyle w:val="Default"/>
        <w:spacing w:line="360" w:lineRule="auto"/>
        <w:jc w:val="both"/>
        <w:rPr>
          <w:rFonts w:ascii="Arial" w:hAnsi="Arial" w:cs="Arial"/>
          <w:i/>
          <w:iCs/>
          <w:color w:val="00000A"/>
          <w:sz w:val="22"/>
          <w:szCs w:val="22"/>
          <w:lang w:eastAsia="it-IT"/>
        </w:rPr>
      </w:pPr>
    </w:p>
    <w:p w14:paraId="56406578" w14:textId="62416D99" w:rsidR="000E1E83" w:rsidRDefault="00274E21" w:rsidP="00274E21">
      <w:pPr>
        <w:pStyle w:val="Default"/>
        <w:spacing w:line="360" w:lineRule="auto"/>
        <w:jc w:val="both"/>
        <w:rPr>
          <w:rFonts w:ascii="Arial" w:hAnsi="Arial" w:cs="Arial"/>
          <w:i/>
          <w:iCs/>
          <w:color w:val="00000A"/>
          <w:sz w:val="22"/>
          <w:szCs w:val="22"/>
          <w:lang w:eastAsia="it-IT"/>
        </w:rPr>
      </w:pPr>
      <w:r w:rsidRPr="00274E21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“Il rapporto con CGN si trasforma in una virtuosa contaminazione grazie alla quale il nostro modello potrà continuare a consolidarsi e crescere nello sviluppo di progettualità a forte contenuto innovativo”,</w:t>
      </w:r>
      <w:r w:rsidRPr="00274E21">
        <w:rPr>
          <w:rFonts w:ascii="Arial" w:hAnsi="Arial" w:cs="Arial"/>
          <w:color w:val="00000A"/>
          <w:sz w:val="22"/>
          <w:szCs w:val="22"/>
          <w:lang w:eastAsia="it-IT"/>
        </w:rPr>
        <w:t xml:space="preserve"> dichiara </w:t>
      </w:r>
      <w:r w:rsidRPr="00274E21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>Vincenzo Scotti, Amministratore delegato di ForGreen Spa</w:t>
      </w:r>
      <w:r w:rsidR="004027B4">
        <w:rPr>
          <w:rFonts w:ascii="Arial" w:hAnsi="Arial" w:cs="Arial"/>
          <w:b/>
          <w:bCs/>
          <w:color w:val="00000A"/>
          <w:sz w:val="22"/>
          <w:szCs w:val="22"/>
          <w:lang w:eastAsia="it-IT"/>
        </w:rPr>
        <w:t xml:space="preserve"> Società Benefit</w:t>
      </w:r>
      <w:r w:rsidRPr="00274E21">
        <w:rPr>
          <w:rFonts w:ascii="Arial" w:hAnsi="Arial" w:cs="Arial"/>
          <w:color w:val="00000A"/>
          <w:sz w:val="22"/>
          <w:szCs w:val="22"/>
          <w:lang w:eastAsia="it-IT"/>
        </w:rPr>
        <w:t xml:space="preserve">. </w:t>
      </w:r>
      <w:r w:rsidRPr="00274E21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“La fiducia che è stata riposta in ForGreen, in un momento storico così difficile per l’economia del nostro Paese, dimostra come un approccio etico nel fare impresa e la creazione di valore e beneficio diffuso rappresentino un grande volano di crescita e attrattività. Queste nuove risorse rappresentano per tutto il team una nuova energia per fare ancora di più, con la solita grande passione ed ambizione che ci contraddistingue”.</w:t>
      </w:r>
      <w:r w:rsidR="000E1E83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 xml:space="preserve"> </w:t>
      </w:r>
    </w:p>
    <w:p w14:paraId="56977485" w14:textId="694DE406" w:rsidR="00274E21" w:rsidRPr="00274E21" w:rsidRDefault="00274E21" w:rsidP="00274E21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14:paraId="3991E10C" w14:textId="17B1A3AB" w:rsidR="00100866" w:rsidRDefault="00274E21" w:rsidP="00274E2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Con l’occasione è stato rinnovato il Consiglio d’Amministrazione di ForGreen Spa Società benefit, che oggi vede Giampaolo </w:t>
      </w:r>
      <w:proofErr w:type="spellStart"/>
      <w:r>
        <w:rPr>
          <w:rFonts w:ascii="Arial" w:hAnsi="Arial" w:cs="Arial"/>
          <w:color w:val="00000A"/>
          <w:sz w:val="22"/>
          <w:szCs w:val="22"/>
          <w:lang w:eastAsia="it-IT"/>
        </w:rPr>
        <w:t>Quatraro</w:t>
      </w:r>
      <w:proofErr w:type="spellEnd"/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 in qualità di Presidente, Vincenzo Scotti nel ruolo di Amministratore delegato e Valeria </w:t>
      </w:r>
      <w:proofErr w:type="spellStart"/>
      <w:r>
        <w:rPr>
          <w:rFonts w:ascii="Arial" w:hAnsi="Arial" w:cs="Arial"/>
          <w:color w:val="00000A"/>
          <w:sz w:val="22"/>
          <w:szCs w:val="22"/>
          <w:lang w:eastAsia="it-IT"/>
        </w:rPr>
        <w:t>Broggian</w:t>
      </w:r>
      <w:proofErr w:type="spellEnd"/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, Gabriele </w:t>
      </w:r>
      <w:proofErr w:type="spellStart"/>
      <w:r>
        <w:rPr>
          <w:rFonts w:ascii="Arial" w:hAnsi="Arial" w:cs="Arial"/>
          <w:color w:val="00000A"/>
          <w:sz w:val="22"/>
          <w:szCs w:val="22"/>
          <w:lang w:eastAsia="it-IT"/>
        </w:rPr>
        <w:t>Nicolis</w:t>
      </w:r>
      <w:proofErr w:type="spellEnd"/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 e Germano Zanini come Consiglieri.</w:t>
      </w:r>
    </w:p>
    <w:p w14:paraId="54493DC6" w14:textId="00D7AB6F" w:rsidR="00100866" w:rsidRDefault="00100866" w:rsidP="00100866">
      <w:p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CD86882" w14:textId="3C0F4688" w:rsidR="00274E21" w:rsidRPr="00667926" w:rsidRDefault="000E1E83" w:rsidP="0059777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67926">
        <w:rPr>
          <w:rFonts w:ascii="Arial" w:hAnsi="Arial" w:cs="Arial"/>
          <w:sz w:val="22"/>
          <w:szCs w:val="22"/>
          <w:u w:val="single"/>
        </w:rPr>
        <w:t>Approfondimenti</w:t>
      </w:r>
    </w:p>
    <w:p w14:paraId="4258DE5E" w14:textId="198BCBA3" w:rsidR="000E1E83" w:rsidRPr="00667926" w:rsidRDefault="00CD6153" w:rsidP="00597779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2"/>
          <w:szCs w:val="22"/>
        </w:rPr>
      </w:pPr>
      <w:hyperlink r:id="rId8" w:history="1">
        <w:r w:rsidR="000E1E83" w:rsidRPr="00667926">
          <w:rPr>
            <w:rStyle w:val="Collegamentoipertestuale"/>
            <w:rFonts w:ascii="Arial" w:hAnsi="Arial" w:cs="Arial"/>
            <w:bCs/>
            <w:sz w:val="22"/>
            <w:szCs w:val="22"/>
          </w:rPr>
          <w:t xml:space="preserve">CGN è </w:t>
        </w:r>
        <w:r w:rsidR="000E1E83" w:rsidRPr="00667926">
          <w:rPr>
            <w:rStyle w:val="Collegamentoipertestuale"/>
            <w:rFonts w:ascii="Arial" w:hAnsi="Arial" w:cs="Arial"/>
            <w:bCs/>
            <w:sz w:val="22"/>
            <w:szCs w:val="22"/>
          </w:rPr>
          <w:t>W</w:t>
        </w:r>
        <w:r w:rsidR="000E1E83" w:rsidRPr="00667926">
          <w:rPr>
            <w:rStyle w:val="Collegamentoipertestuale"/>
            <w:rFonts w:ascii="Arial" w:hAnsi="Arial" w:cs="Arial"/>
            <w:bCs/>
            <w:sz w:val="22"/>
            <w:szCs w:val="22"/>
          </w:rPr>
          <w:t>eForGreen</w:t>
        </w:r>
      </w:hyperlink>
      <w:r w:rsidR="000E1E83" w:rsidRPr="00667926">
        <w:rPr>
          <w:rFonts w:ascii="Arial" w:hAnsi="Arial" w:cs="Arial"/>
          <w:bCs/>
          <w:sz w:val="22"/>
          <w:szCs w:val="22"/>
        </w:rPr>
        <w:t xml:space="preserve">, progetto </w:t>
      </w:r>
      <w:r w:rsidR="00597779" w:rsidRPr="00667926">
        <w:rPr>
          <w:rFonts w:ascii="Arial" w:hAnsi="Arial" w:cs="Arial"/>
          <w:bCs/>
          <w:sz w:val="22"/>
          <w:szCs w:val="22"/>
        </w:rPr>
        <w:t>di RSI</w:t>
      </w:r>
      <w:r w:rsidR="000E1E83" w:rsidRPr="00667926">
        <w:rPr>
          <w:rFonts w:ascii="Arial" w:hAnsi="Arial" w:cs="Arial"/>
          <w:bCs/>
          <w:sz w:val="22"/>
          <w:szCs w:val="22"/>
        </w:rPr>
        <w:t xml:space="preserve"> </w:t>
      </w:r>
      <w:r w:rsidR="00597779" w:rsidRPr="00667926">
        <w:rPr>
          <w:rFonts w:ascii="Arial" w:hAnsi="Arial" w:cs="Arial"/>
          <w:bCs/>
          <w:sz w:val="22"/>
          <w:szCs w:val="22"/>
        </w:rPr>
        <w:t>sviluppato</w:t>
      </w:r>
      <w:r w:rsidR="000E1E83" w:rsidRPr="00667926">
        <w:rPr>
          <w:rFonts w:ascii="Arial" w:hAnsi="Arial" w:cs="Arial"/>
          <w:bCs/>
          <w:sz w:val="22"/>
          <w:szCs w:val="22"/>
        </w:rPr>
        <w:t xml:space="preserve"> per diffondere una nuova cultura ambientale tra i professionisti Associati di </w:t>
      </w:r>
      <w:r w:rsidR="00597779" w:rsidRPr="00667926">
        <w:rPr>
          <w:rFonts w:ascii="Arial" w:hAnsi="Arial" w:cs="Arial"/>
          <w:bCs/>
          <w:sz w:val="22"/>
          <w:szCs w:val="22"/>
        </w:rPr>
        <w:t>CGN</w:t>
      </w:r>
    </w:p>
    <w:p w14:paraId="614CE645" w14:textId="1C6F56B9" w:rsidR="000E1E83" w:rsidRPr="00667926" w:rsidRDefault="00CD6153" w:rsidP="00597779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hyperlink r:id="rId9" w:history="1">
        <w:r w:rsidR="000E1E83" w:rsidRPr="00667926">
          <w:rPr>
            <w:rStyle w:val="Collegamentoipertestuale"/>
            <w:rFonts w:ascii="Arial" w:hAnsi="Arial" w:cs="Arial"/>
            <w:bCs/>
            <w:sz w:val="22"/>
            <w:szCs w:val="22"/>
          </w:rPr>
          <w:t>Bilancio di Sostenibilità 2019</w:t>
        </w:r>
      </w:hyperlink>
      <w:r w:rsidR="00597779" w:rsidRPr="00667926">
        <w:rPr>
          <w:rStyle w:val="Collegamentoipertestuale"/>
          <w:rFonts w:ascii="Arial" w:hAnsi="Arial" w:cs="Arial"/>
          <w:bCs/>
          <w:color w:val="auto"/>
          <w:sz w:val="22"/>
          <w:szCs w:val="22"/>
          <w:u w:val="none"/>
        </w:rPr>
        <w:t xml:space="preserve"> di Servizi CGN (link sfogliabile)</w:t>
      </w:r>
    </w:p>
    <w:p w14:paraId="1ADAD04E" w14:textId="77777777" w:rsidR="00274E21" w:rsidRPr="00100866" w:rsidRDefault="00274E21" w:rsidP="00100866">
      <w:p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EDD75CC" w14:textId="77777777" w:rsidR="0016263F" w:rsidRPr="00274E21" w:rsidRDefault="0016263F" w:rsidP="0016263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74E21">
        <w:rPr>
          <w:rFonts w:ascii="Arial" w:hAnsi="Arial" w:cs="Arial"/>
          <w:sz w:val="22"/>
          <w:szCs w:val="22"/>
          <w:u w:val="single"/>
        </w:rPr>
        <w:t>Per maggiori informazioni</w:t>
      </w:r>
    </w:p>
    <w:p w14:paraId="10FD1A49" w14:textId="373C9C75" w:rsidR="0016263F" w:rsidRPr="00274E21" w:rsidRDefault="004E6CCA" w:rsidP="00274E2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4E21">
        <w:rPr>
          <w:rFonts w:ascii="Arial" w:hAnsi="Arial" w:cs="Arial"/>
          <w:b/>
          <w:bCs/>
          <w:sz w:val="22"/>
          <w:szCs w:val="22"/>
        </w:rPr>
        <w:t xml:space="preserve">Ufficio Stampa </w:t>
      </w:r>
      <w:r w:rsidR="0016263F" w:rsidRPr="00274E21">
        <w:rPr>
          <w:rFonts w:ascii="Arial" w:hAnsi="Arial" w:cs="Arial"/>
          <w:b/>
          <w:bCs/>
          <w:sz w:val="22"/>
          <w:szCs w:val="22"/>
        </w:rPr>
        <w:t>ForGreen Spa</w:t>
      </w:r>
      <w:r w:rsidR="009160A5" w:rsidRPr="00274E21">
        <w:rPr>
          <w:rFonts w:ascii="Arial" w:hAnsi="Arial" w:cs="Arial"/>
          <w:b/>
          <w:bCs/>
          <w:sz w:val="22"/>
          <w:szCs w:val="22"/>
        </w:rPr>
        <w:t xml:space="preserve"> Sb</w:t>
      </w:r>
      <w:r w:rsidRPr="00274E21">
        <w:rPr>
          <w:rFonts w:ascii="Arial" w:hAnsi="Arial" w:cs="Arial"/>
          <w:b/>
          <w:bCs/>
          <w:sz w:val="22"/>
          <w:szCs w:val="22"/>
        </w:rPr>
        <w:tab/>
      </w:r>
      <w:r w:rsidRPr="00274E21">
        <w:rPr>
          <w:rFonts w:ascii="Arial" w:hAnsi="Arial" w:cs="Arial"/>
          <w:b/>
          <w:bCs/>
          <w:sz w:val="22"/>
          <w:szCs w:val="22"/>
        </w:rPr>
        <w:tab/>
      </w:r>
      <w:r w:rsidRPr="00274E21">
        <w:rPr>
          <w:rFonts w:ascii="Arial" w:hAnsi="Arial" w:cs="Arial"/>
          <w:b/>
          <w:bCs/>
          <w:sz w:val="22"/>
          <w:szCs w:val="22"/>
        </w:rPr>
        <w:tab/>
      </w:r>
      <w:r w:rsidR="00274E21" w:rsidRPr="00274E21">
        <w:rPr>
          <w:rFonts w:ascii="Arial" w:hAnsi="Arial" w:cs="Arial"/>
          <w:b/>
          <w:bCs/>
          <w:sz w:val="22"/>
          <w:szCs w:val="22"/>
        </w:rPr>
        <w:tab/>
        <w:t>Ufficio Stampa Servizi CGN</w:t>
      </w:r>
      <w:r w:rsidRPr="00274E21">
        <w:rPr>
          <w:rFonts w:ascii="Arial" w:hAnsi="Arial" w:cs="Arial"/>
          <w:b/>
          <w:bCs/>
          <w:sz w:val="22"/>
          <w:szCs w:val="22"/>
        </w:rPr>
        <w:tab/>
      </w:r>
    </w:p>
    <w:p w14:paraId="4184FB2E" w14:textId="2E434104" w:rsidR="00274E21" w:rsidRDefault="00274E21" w:rsidP="00274E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Silvia Martina Chiti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74E21">
        <w:rPr>
          <w:rFonts w:ascii="Arial" w:hAnsi="Arial" w:cs="Arial"/>
          <w:sz w:val="22"/>
          <w:szCs w:val="22"/>
        </w:rPr>
        <w:t>Alessandra Piai</w:t>
      </w:r>
    </w:p>
    <w:p w14:paraId="7DEAFB86" w14:textId="5AAF282F" w:rsidR="00274E21" w:rsidRPr="00274E21" w:rsidRDefault="0016263F" w:rsidP="00274E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E21">
        <w:rPr>
          <w:rFonts w:ascii="Arial" w:hAnsi="Arial" w:cs="Arial"/>
          <w:sz w:val="22"/>
          <w:szCs w:val="22"/>
        </w:rPr>
        <w:t>comunicazione@forgreen.it</w:t>
      </w:r>
      <w:r w:rsidR="00274E21" w:rsidRPr="00274E21">
        <w:rPr>
          <w:rFonts w:ascii="Arial" w:hAnsi="Arial" w:cs="Arial"/>
          <w:sz w:val="22"/>
          <w:szCs w:val="22"/>
        </w:rPr>
        <w:t xml:space="preserve"> </w:t>
      </w:r>
      <w:r w:rsidRPr="00274E21">
        <w:rPr>
          <w:rFonts w:ascii="Arial" w:hAnsi="Arial" w:cs="Arial"/>
          <w:sz w:val="22"/>
          <w:szCs w:val="22"/>
        </w:rPr>
        <w:tab/>
      </w:r>
      <w:r w:rsidR="008821DE" w:rsidRPr="00274E21">
        <w:rPr>
          <w:rFonts w:ascii="Arial" w:hAnsi="Arial" w:cs="Arial"/>
          <w:sz w:val="22"/>
          <w:szCs w:val="22"/>
        </w:rPr>
        <w:tab/>
      </w:r>
      <w:r w:rsidR="008821DE" w:rsidRPr="00274E21">
        <w:rPr>
          <w:rFonts w:ascii="Arial" w:hAnsi="Arial" w:cs="Arial"/>
          <w:sz w:val="22"/>
          <w:szCs w:val="22"/>
        </w:rPr>
        <w:tab/>
      </w:r>
      <w:r w:rsidR="008821DE" w:rsidRPr="00274E21">
        <w:rPr>
          <w:rFonts w:ascii="Arial" w:hAnsi="Arial" w:cs="Arial"/>
          <w:sz w:val="22"/>
          <w:szCs w:val="22"/>
        </w:rPr>
        <w:tab/>
      </w:r>
      <w:r w:rsidR="00274E21">
        <w:rPr>
          <w:rFonts w:ascii="Arial" w:hAnsi="Arial" w:cs="Arial"/>
          <w:sz w:val="22"/>
          <w:szCs w:val="22"/>
        </w:rPr>
        <w:tab/>
      </w:r>
      <w:r w:rsidR="00274E21" w:rsidRPr="00274E21">
        <w:rPr>
          <w:rFonts w:ascii="Arial" w:hAnsi="Arial" w:cs="Arial"/>
          <w:sz w:val="22"/>
          <w:szCs w:val="22"/>
        </w:rPr>
        <w:t>alessandra.piai@cgn.it</w:t>
      </w:r>
    </w:p>
    <w:p w14:paraId="2F5BE45E" w14:textId="0CFA3AF3" w:rsidR="001C4E0F" w:rsidRPr="001C4E0F" w:rsidRDefault="0016263F" w:rsidP="005977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E21">
        <w:rPr>
          <w:rFonts w:ascii="Arial" w:hAnsi="Arial" w:cs="Arial"/>
          <w:sz w:val="22"/>
          <w:szCs w:val="22"/>
        </w:rPr>
        <w:t>T: 045 8762647</w:t>
      </w:r>
      <w:r w:rsidRPr="00274E21">
        <w:rPr>
          <w:rFonts w:ascii="Arial" w:hAnsi="Arial" w:cs="Arial"/>
          <w:sz w:val="22"/>
          <w:szCs w:val="22"/>
        </w:rPr>
        <w:tab/>
      </w:r>
      <w:r w:rsidR="00274E21">
        <w:rPr>
          <w:rFonts w:ascii="Arial" w:hAnsi="Arial" w:cs="Arial"/>
          <w:sz w:val="22"/>
          <w:szCs w:val="22"/>
        </w:rPr>
        <w:tab/>
      </w:r>
      <w:r w:rsidR="00274E21">
        <w:rPr>
          <w:rFonts w:ascii="Arial" w:hAnsi="Arial" w:cs="Arial"/>
          <w:sz w:val="22"/>
          <w:szCs w:val="22"/>
        </w:rPr>
        <w:tab/>
      </w:r>
      <w:r w:rsidR="00274E21">
        <w:rPr>
          <w:rFonts w:ascii="Arial" w:hAnsi="Arial" w:cs="Arial"/>
          <w:sz w:val="22"/>
          <w:szCs w:val="22"/>
        </w:rPr>
        <w:tab/>
      </w:r>
      <w:r w:rsidR="00274E21">
        <w:rPr>
          <w:rFonts w:ascii="Arial" w:hAnsi="Arial" w:cs="Arial"/>
          <w:sz w:val="22"/>
          <w:szCs w:val="22"/>
        </w:rPr>
        <w:tab/>
      </w:r>
      <w:r w:rsidR="00274E21">
        <w:rPr>
          <w:rFonts w:ascii="Arial" w:hAnsi="Arial" w:cs="Arial"/>
          <w:sz w:val="22"/>
          <w:szCs w:val="22"/>
        </w:rPr>
        <w:tab/>
        <w:t xml:space="preserve">T: </w:t>
      </w:r>
      <w:r w:rsidR="00274E21" w:rsidRPr="00274E21">
        <w:rPr>
          <w:rFonts w:ascii="Arial" w:hAnsi="Arial" w:cs="Arial"/>
          <w:sz w:val="22"/>
          <w:szCs w:val="22"/>
        </w:rPr>
        <w:t>0434 515898</w:t>
      </w:r>
      <w:r w:rsidR="00597779">
        <w:rPr>
          <w:rFonts w:ascii="Arial" w:hAnsi="Arial" w:cs="Arial"/>
          <w:sz w:val="22"/>
          <w:szCs w:val="22"/>
        </w:rPr>
        <w:tab/>
      </w:r>
      <w:r w:rsidR="00597779">
        <w:rPr>
          <w:rFonts w:ascii="Arial" w:hAnsi="Arial" w:cs="Arial"/>
          <w:sz w:val="22"/>
          <w:szCs w:val="22"/>
        </w:rPr>
        <w:tab/>
      </w:r>
      <w:r w:rsidR="00597779">
        <w:rPr>
          <w:rFonts w:ascii="Arial" w:hAnsi="Arial" w:cs="Arial"/>
          <w:sz w:val="22"/>
          <w:szCs w:val="22"/>
        </w:rPr>
        <w:tab/>
      </w:r>
    </w:p>
    <w:p w14:paraId="7BCDC890" w14:textId="77777777" w:rsidR="00FA3D88" w:rsidRDefault="00FA3D88" w:rsidP="001C4E0F">
      <w:pPr>
        <w:tabs>
          <w:tab w:val="left" w:pos="5385"/>
        </w:tabs>
        <w:rPr>
          <w:rFonts w:ascii="Arial" w:hAnsi="Arial" w:cs="Arial"/>
          <w:sz w:val="22"/>
          <w:szCs w:val="22"/>
        </w:rPr>
      </w:pPr>
    </w:p>
    <w:sectPr w:rsidR="00FA3D88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45264" w14:textId="77777777" w:rsidR="00CD6153" w:rsidRDefault="00CD6153">
      <w:r>
        <w:separator/>
      </w:r>
    </w:p>
  </w:endnote>
  <w:endnote w:type="continuationSeparator" w:id="0">
    <w:p w14:paraId="23FF476F" w14:textId="77777777" w:rsidR="00CD6153" w:rsidRDefault="00CD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swiss"/>
    <w:pitch w:val="variable"/>
    <w:sig w:usb0="C05F8EFF" w:usb1="500760FB" w:usb2="000002A0" w:usb3="00000000" w:csb0="8002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5B24" w14:textId="77777777" w:rsidR="00E75BEB" w:rsidRDefault="00E75BEB">
    <w:pPr>
      <w:pStyle w:val="Pidipagina"/>
      <w:jc w:val="right"/>
      <w:rPr>
        <w:rFonts w:ascii="Arial" w:hAnsi="Arial" w:cs="Arial"/>
        <w:b/>
        <w:color w:val="A6A6A6"/>
        <w:sz w:val="14"/>
        <w:szCs w:val="14"/>
      </w:rPr>
    </w:pPr>
  </w:p>
  <w:p w14:paraId="4A5256AF" w14:textId="01D7A958" w:rsidR="00E75BEB" w:rsidRPr="00274E21" w:rsidRDefault="009759F7">
    <w:pPr>
      <w:pStyle w:val="Pidipagina"/>
      <w:jc w:val="right"/>
      <w:rPr>
        <w:rFonts w:ascii="Arial" w:hAnsi="Arial" w:cs="Arial"/>
        <w:color w:val="595959" w:themeColor="text1" w:themeTint="A6"/>
        <w:sz w:val="16"/>
        <w:szCs w:val="16"/>
      </w:rPr>
    </w:pPr>
    <w:r w:rsidRPr="00274E21">
      <w:rPr>
        <w:rFonts w:ascii="Arial" w:hAnsi="Arial" w:cs="Arial"/>
        <w:color w:val="595959" w:themeColor="text1" w:themeTint="A6"/>
        <w:sz w:val="16"/>
        <w:szCs w:val="16"/>
      </w:rPr>
      <w:fldChar w:fldCharType="begin"/>
    </w:r>
    <w:r w:rsidRPr="00274E21">
      <w:rPr>
        <w:rFonts w:ascii="Arial" w:hAnsi="Arial" w:cs="Arial"/>
        <w:color w:val="595959" w:themeColor="text1" w:themeTint="A6"/>
        <w:sz w:val="16"/>
        <w:szCs w:val="16"/>
      </w:rPr>
      <w:instrText>PAGE</w:instrText>
    </w:r>
    <w:r w:rsidRPr="00274E21">
      <w:rPr>
        <w:rFonts w:ascii="Arial" w:hAnsi="Arial" w:cs="Arial"/>
        <w:color w:val="595959" w:themeColor="text1" w:themeTint="A6"/>
        <w:sz w:val="16"/>
        <w:szCs w:val="16"/>
      </w:rPr>
      <w:fldChar w:fldCharType="separate"/>
    </w:r>
    <w:r w:rsidR="004027B4">
      <w:rPr>
        <w:rFonts w:ascii="Arial" w:hAnsi="Arial" w:cs="Arial"/>
        <w:noProof/>
        <w:color w:val="595959" w:themeColor="text1" w:themeTint="A6"/>
        <w:sz w:val="16"/>
        <w:szCs w:val="16"/>
      </w:rPr>
      <w:t>2</w:t>
    </w:r>
    <w:r w:rsidRPr="00274E21">
      <w:rPr>
        <w:rFonts w:ascii="Arial" w:hAnsi="Arial" w:cs="Arial"/>
        <w:color w:val="595959" w:themeColor="text1" w:themeTint="A6"/>
        <w:sz w:val="16"/>
        <w:szCs w:val="16"/>
      </w:rPr>
      <w:fldChar w:fldCharType="end"/>
    </w:r>
    <w:r w:rsidRPr="00274E21">
      <w:rPr>
        <w:rFonts w:ascii="Arial" w:hAnsi="Arial" w:cs="Arial"/>
        <w:color w:val="595959" w:themeColor="text1" w:themeTint="A6"/>
        <w:sz w:val="16"/>
        <w:szCs w:val="16"/>
      </w:rPr>
      <w:t xml:space="preserve"> di </w:t>
    </w:r>
    <w:r w:rsidRPr="00274E21">
      <w:rPr>
        <w:rFonts w:ascii="Arial" w:hAnsi="Arial" w:cs="Arial"/>
        <w:color w:val="595959" w:themeColor="text1" w:themeTint="A6"/>
        <w:sz w:val="16"/>
        <w:szCs w:val="16"/>
      </w:rPr>
      <w:fldChar w:fldCharType="begin"/>
    </w:r>
    <w:r w:rsidRPr="00274E21">
      <w:rPr>
        <w:rFonts w:ascii="Arial" w:hAnsi="Arial" w:cs="Arial"/>
        <w:color w:val="595959" w:themeColor="text1" w:themeTint="A6"/>
        <w:sz w:val="16"/>
        <w:szCs w:val="16"/>
      </w:rPr>
      <w:instrText>NUMPAGES</w:instrText>
    </w:r>
    <w:r w:rsidRPr="00274E21">
      <w:rPr>
        <w:rFonts w:ascii="Arial" w:hAnsi="Arial" w:cs="Arial"/>
        <w:color w:val="595959" w:themeColor="text1" w:themeTint="A6"/>
        <w:sz w:val="16"/>
        <w:szCs w:val="16"/>
      </w:rPr>
      <w:fldChar w:fldCharType="separate"/>
    </w:r>
    <w:r w:rsidR="004027B4">
      <w:rPr>
        <w:rFonts w:ascii="Arial" w:hAnsi="Arial" w:cs="Arial"/>
        <w:noProof/>
        <w:color w:val="595959" w:themeColor="text1" w:themeTint="A6"/>
        <w:sz w:val="16"/>
        <w:szCs w:val="16"/>
      </w:rPr>
      <w:t>2</w:t>
    </w:r>
    <w:r w:rsidRPr="00274E21">
      <w:rPr>
        <w:rFonts w:ascii="Arial" w:hAnsi="Arial" w:cs="Arial"/>
        <w:color w:val="595959" w:themeColor="text1" w:themeTint="A6"/>
        <w:sz w:val="16"/>
        <w:szCs w:val="16"/>
      </w:rPr>
      <w:fldChar w:fldCharType="end"/>
    </w:r>
  </w:p>
  <w:p w14:paraId="53D452E9" w14:textId="77777777" w:rsidR="00E75BEB" w:rsidRDefault="009759F7">
    <w:pPr>
      <w:pStyle w:val="Pidipagina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687981" wp14:editId="1D0A1744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120765" cy="541020"/>
              <wp:effectExtent l="0" t="0" r="0" b="0"/>
              <wp:wrapNone/>
              <wp:docPr id="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65" cy="54102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</wps:spPr>
                    <wps:txbx>
                      <w:txbxContent>
                        <w:p w14:paraId="272B5788" w14:textId="77777777" w:rsidR="00E75BEB" w:rsidRDefault="00E75BEB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44C9CF5A" w14:textId="5F079A20" w:rsidR="00E75BEB" w:rsidRDefault="009759F7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Ufficio Stampa ForGreen Spa</w:t>
                          </w:r>
                          <w:r w:rsidR="004E6CCA"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 xml:space="preserve"> </w:t>
                          </w:r>
                          <w:r w:rsidR="004027B4"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Sb</w:t>
                          </w:r>
                        </w:p>
                        <w:p w14:paraId="0D248C76" w14:textId="77777777" w:rsidR="00E75BEB" w:rsidRDefault="009759F7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color w:val="FFFFFF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879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.5pt;width:481.95pt;height:42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rxsQEAAE0DAAAOAAAAZHJzL2Uyb0RvYy54bWysU8tu2zAQvBfoPxC815Ld2g0Ey0GTwEWB&#10;og2Q9AMoirQIkFxiyVjy33dJW07Q3opeqH1xdmaX2t5OzrKjwmjAt3y5qDlTXkJv/KHlv573H244&#10;i0n4XljwquUnFfnt7v277RgatYIBbK+QEYiPzRhaPqQUmqqKclBOxAUE5SmpAZ1I5OKh6lGMhO5s&#10;tarrTTUC9gFBqhgp+nBO8l3B11rJ9FPrqBKzLSduqZxYzi6f1W4rmgOKMBh5oSH+gYUTxlPTK9SD&#10;SIK9oPkLyhmJEEGnhQRXgdZGqqKB1CzrP9Q8DSKoooWGE8N1TPH/wcofx0dkpm/5mjMvHK3oWU2J&#10;3cHENnk6Y4gNFT0FKksThWnLczxSMIueNLr8JTmM8jTn03W2GUxScLNc1Z831ERSbv1pWa/K8KvX&#10;2wFj+qrAsWy0HGl3ZaTi+D0mYkKlc0luFsGafm+sLQ4eunuL7Chozzd39+uP+0ySrrwpq7KWM+ds&#10;pambLgI76E+kz37zNNr8TGYDZ6ObDeHlAPSAztw8fHlJoE3hl0HPSNQ5O7SzwuHyvvKjeOuXqte/&#10;YPcbAAD//wMAUEsDBBQABgAIAAAAIQCQu6Ta3AAAAAUBAAAPAAAAZHJzL2Rvd25yZXYueG1sTI9B&#10;T8MwDIXvSPyHyEhcEEu7QbWVplOFBOKCNMZ2zxqvqWicKsm28u8xJzj5Wc9673O1ntwgzhhi70lB&#10;PstAILXe9NQp2H2+3C9BxKTJ6METKvjGCOv6+qrSpfEX+sDzNnWCQyiWWoFNaSyljK1Fp+PMj0js&#10;HX1wOvEaOmmCvnC4G+Q8ywrpdE/cYPWIzxbbr+3JKXh4z4/0+hYWdp+FYhPummVuG6Vub6bmCUTC&#10;Kf0dwy8+o0PNTAd/IhPFoIAfSQoeebC5KhYrEAcW2RxkXcn/9PUPAAAA//8DAFBLAQItABQABgAI&#10;AAAAIQC2gziS/gAAAOEBAAATAAAAAAAAAAAAAAAAAAAAAABbQ29udGVudF9UeXBlc10ueG1sUEsB&#10;Ai0AFAAGAAgAAAAhADj9If/WAAAAlAEAAAsAAAAAAAAAAAAAAAAALwEAAF9yZWxzLy5yZWxzUEsB&#10;Ai0AFAAGAAgAAAAhAOz+2vGxAQAATQMAAA4AAAAAAAAAAAAAAAAALgIAAGRycy9lMm9Eb2MueG1s&#10;UEsBAi0AFAAGAAgAAAAhAJC7pNrcAAAABQEAAA8AAAAAAAAAAAAAAAAACwQAAGRycy9kb3ducmV2&#10;LnhtbFBLBQYAAAAABAAEAPMAAAAUBQAAAAA=&#10;" fillcolor="#8bc53f" stroked="f">
              <v:textbox inset="0,0,0,0">
                <w:txbxContent>
                  <w:p w14:paraId="272B5788" w14:textId="77777777" w:rsidR="00E75BEB" w:rsidRDefault="00E75BEB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color w:val="FFFFFF"/>
                        <w:sz w:val="16"/>
                        <w:szCs w:val="16"/>
                      </w:rPr>
                    </w:pPr>
                  </w:p>
                  <w:p w14:paraId="44C9CF5A" w14:textId="5F079A20" w:rsidR="00E75BEB" w:rsidRDefault="009759F7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color w:val="FFFFFF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Ufficio Stampa ForGreen Spa</w:t>
                    </w:r>
                    <w:r w:rsidR="004E6CCA"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 xml:space="preserve"> </w:t>
                    </w:r>
                    <w:r w:rsidR="004027B4"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Sb</w:t>
                    </w:r>
                  </w:p>
                  <w:p w14:paraId="0D248C76" w14:textId="77777777" w:rsidR="00E75BEB" w:rsidRDefault="009759F7">
                    <w:pPr>
                      <w:pStyle w:val="FrameContents"/>
                      <w:jc w:val="center"/>
                      <w:rPr>
                        <w:rFonts w:ascii="Arial" w:hAnsi="Arial"/>
                        <w:color w:val="FFFFFF"/>
                        <w:sz w:val="20"/>
                      </w:rPr>
                    </w:pPr>
                    <w:r>
                      <w:rPr>
                        <w:rFonts w:ascii="Arial" w:hAnsi="Arial"/>
                        <w:color w:val="FFFFFF"/>
                        <w:sz w:val="20"/>
                      </w:rPr>
                      <w:t>comunicazione@forgreen.it</w:t>
                    </w:r>
                  </w:p>
                </w:txbxContent>
              </v:textbox>
            </v:shape>
          </w:pict>
        </mc:Fallback>
      </mc:AlternateContent>
    </w:r>
  </w:p>
  <w:p w14:paraId="137D9E99" w14:textId="77777777" w:rsidR="00E75BEB" w:rsidRDefault="00E75BEB">
    <w:pPr>
      <w:pStyle w:val="Pidipagina"/>
      <w:rPr>
        <w:rFonts w:ascii="Arial" w:hAnsi="Arial" w:cs="Arial"/>
        <w:sz w:val="22"/>
        <w:szCs w:val="22"/>
      </w:rPr>
    </w:pPr>
  </w:p>
  <w:p w14:paraId="553A00EA" w14:textId="77777777" w:rsidR="00E75BEB" w:rsidRDefault="00E75BE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64182" w14:textId="77777777" w:rsidR="00CD6153" w:rsidRDefault="00CD6153">
      <w:r>
        <w:separator/>
      </w:r>
    </w:p>
  </w:footnote>
  <w:footnote w:type="continuationSeparator" w:id="0">
    <w:p w14:paraId="29080DBE" w14:textId="77777777" w:rsidR="00CD6153" w:rsidRDefault="00CD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7721F" w14:textId="6FF6362C" w:rsidR="00E75BEB" w:rsidRDefault="00274E21">
    <w:pPr>
      <w:pStyle w:val="Intestazione"/>
      <w:jc w:val="right"/>
      <w:rPr>
        <w:rFonts w:ascii="Trebuchet MS" w:hAnsi="Trebuchet MS" w:cs="Arial"/>
        <w:sz w:val="22"/>
        <w:szCs w:val="22"/>
      </w:rPr>
    </w:pPr>
    <w:r w:rsidRPr="006909F4">
      <w:rPr>
        <w:noProof/>
      </w:rPr>
      <w:drawing>
        <wp:anchor distT="0" distB="0" distL="114300" distR="114300" simplePos="0" relativeHeight="251659264" behindDoc="0" locked="0" layoutInCell="1" allowOverlap="1" wp14:anchorId="73EBC4E6" wp14:editId="17B9F248">
          <wp:simplePos x="0" y="0"/>
          <wp:positionH relativeFrom="column">
            <wp:posOffset>5622809</wp:posOffset>
          </wp:positionH>
          <wp:positionV relativeFrom="paragraph">
            <wp:posOffset>43815</wp:posOffset>
          </wp:positionV>
          <wp:extent cx="500400" cy="601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n_logo_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866" w:rsidRPr="00D33121">
      <w:rPr>
        <w:rFonts w:ascii="Trebuchet MS" w:hAnsi="Trebuchet MS" w:cs="Arial"/>
        <w:noProof/>
        <w:sz w:val="22"/>
        <w:szCs w:val="22"/>
      </w:rPr>
      <w:drawing>
        <wp:anchor distT="0" distB="0" distL="114300" distR="114300" simplePos="0" relativeHeight="251645440" behindDoc="1" locked="0" layoutInCell="1" allowOverlap="1" wp14:anchorId="4CBE6644" wp14:editId="1FAA2224">
          <wp:simplePos x="0" y="0"/>
          <wp:positionH relativeFrom="column">
            <wp:posOffset>-25858</wp:posOffset>
          </wp:positionH>
          <wp:positionV relativeFrom="paragraph">
            <wp:posOffset>80010</wp:posOffset>
          </wp:positionV>
          <wp:extent cx="805815" cy="507365"/>
          <wp:effectExtent l="0" t="0" r="0" b="6985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17" t="1989" r="3478" b="2993"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E1DF22" w14:textId="4E1AA9F0" w:rsidR="00E75BEB" w:rsidRDefault="00E75BEB">
    <w:pPr>
      <w:pStyle w:val="Intestazione"/>
      <w:rPr>
        <w:rFonts w:ascii="Arial" w:hAnsi="Arial" w:cs="Arial"/>
        <w:sz w:val="22"/>
        <w:szCs w:val="22"/>
      </w:rPr>
    </w:pPr>
  </w:p>
  <w:p w14:paraId="493A0D51" w14:textId="37FC92C2" w:rsidR="00E75BEB" w:rsidRDefault="006C0D31" w:rsidP="00BA37A9">
    <w:pPr>
      <w:pStyle w:val="Intestazione"/>
      <w:pBdr>
        <w:bottom w:val="single" w:sz="6" w:space="6" w:color="A6A6A6"/>
      </w:pBdr>
      <w:spacing w:line="276" w:lineRule="auto"/>
      <w:rPr>
        <w:rFonts w:ascii="Arial" w:hAnsi="Arial" w:cs="Arial"/>
        <w:sz w:val="22"/>
        <w:szCs w:val="22"/>
      </w:rPr>
    </w:pPr>
    <w:r w:rsidRPr="006C0D31">
      <w:rPr>
        <w:noProof/>
      </w:rPr>
      <w:t xml:space="preserve"> </w:t>
    </w:r>
    <w:r w:rsidR="00274E21">
      <w:rPr>
        <w:noProof/>
      </w:rPr>
      <w:tab/>
    </w:r>
  </w:p>
  <w:p w14:paraId="531DC0D4" w14:textId="77777777" w:rsidR="00E75BEB" w:rsidRDefault="00E75BEB" w:rsidP="00BA37A9">
    <w:pPr>
      <w:pStyle w:val="Intestazione"/>
      <w:pBdr>
        <w:bottom w:val="single" w:sz="6" w:space="6" w:color="A6A6A6"/>
      </w:pBdr>
      <w:tabs>
        <w:tab w:val="left" w:pos="1241"/>
      </w:tabs>
      <w:spacing w:line="276" w:lineRule="auto"/>
      <w:rPr>
        <w:rFonts w:ascii="Arial" w:hAnsi="Arial" w:cs="Arial"/>
        <w:sz w:val="22"/>
        <w:szCs w:val="22"/>
      </w:rPr>
    </w:pPr>
  </w:p>
  <w:p w14:paraId="377B6E24" w14:textId="77777777" w:rsidR="00E75BEB" w:rsidRDefault="009759F7">
    <w:pPr>
      <w:spacing w:before="240" w:line="276" w:lineRule="auto"/>
      <w:jc w:val="center"/>
      <w:rPr>
        <w:rFonts w:ascii="Arial" w:hAnsi="Arial" w:cs="Arial"/>
        <w:b/>
        <w:color w:val="A6A6A6"/>
      </w:rPr>
    </w:pPr>
    <w:r>
      <w:rPr>
        <w:rFonts w:ascii="Arial" w:hAnsi="Arial" w:cs="Arial"/>
        <w:b/>
        <w:color w:val="A6A6A6"/>
      </w:rPr>
      <w:t>COMUNICATO STAMPA</w:t>
    </w:r>
  </w:p>
  <w:p w14:paraId="153D2EDA" w14:textId="77777777" w:rsidR="00E75BEB" w:rsidRDefault="00E75BEB">
    <w:pPr>
      <w:pStyle w:val="Intestazione"/>
      <w:rPr>
        <w:rFonts w:ascii="Arial" w:hAnsi="Arial" w:cs="Arial"/>
        <w:sz w:val="10"/>
        <w:szCs w:val="10"/>
      </w:rPr>
    </w:pPr>
  </w:p>
  <w:p w14:paraId="673B1784" w14:textId="77777777" w:rsidR="00E75BEB" w:rsidRDefault="00E75BEB">
    <w:pPr>
      <w:pStyle w:val="Intestazione"/>
      <w:rPr>
        <w:rFonts w:ascii="Arial" w:hAnsi="Arial" w:cs="Arial"/>
        <w:sz w:val="10"/>
        <w:szCs w:val="10"/>
      </w:rPr>
    </w:pPr>
  </w:p>
  <w:p w14:paraId="6102173D" w14:textId="77777777" w:rsidR="00E75BEB" w:rsidRDefault="00E75BEB">
    <w:pPr>
      <w:pStyle w:val="Intestazione"/>
      <w:rPr>
        <w:rFonts w:ascii="Arial" w:hAnsi="Arial" w:cs="Arial"/>
        <w:sz w:val="10"/>
        <w:szCs w:val="10"/>
      </w:rPr>
    </w:pPr>
  </w:p>
  <w:p w14:paraId="28427BC5" w14:textId="77777777" w:rsidR="00E75BEB" w:rsidRDefault="00E75BEB">
    <w:pPr>
      <w:pStyle w:val="Intestazione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AD6"/>
    <w:multiLevelType w:val="hybridMultilevel"/>
    <w:tmpl w:val="AEAEE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10F5C"/>
    <w:multiLevelType w:val="hybridMultilevel"/>
    <w:tmpl w:val="12408B54"/>
    <w:lvl w:ilvl="0" w:tplc="8FBC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D13E1"/>
    <w:multiLevelType w:val="hybridMultilevel"/>
    <w:tmpl w:val="A1966EAA"/>
    <w:lvl w:ilvl="0" w:tplc="0770C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83"/>
    <w:rsid w:val="00063ADD"/>
    <w:rsid w:val="000936E6"/>
    <w:rsid w:val="000B7142"/>
    <w:rsid w:val="000E04CD"/>
    <w:rsid w:val="000E1E83"/>
    <w:rsid w:val="00100866"/>
    <w:rsid w:val="001123A6"/>
    <w:rsid w:val="00122709"/>
    <w:rsid w:val="00151CFB"/>
    <w:rsid w:val="0016263F"/>
    <w:rsid w:val="00166FED"/>
    <w:rsid w:val="001B26B5"/>
    <w:rsid w:val="001C4E0F"/>
    <w:rsid w:val="001E6EDF"/>
    <w:rsid w:val="001F481B"/>
    <w:rsid w:val="00212163"/>
    <w:rsid w:val="00216C10"/>
    <w:rsid w:val="002668B0"/>
    <w:rsid w:val="00270D23"/>
    <w:rsid w:val="00274E21"/>
    <w:rsid w:val="002B2A2D"/>
    <w:rsid w:val="002B2F97"/>
    <w:rsid w:val="002C3405"/>
    <w:rsid w:val="00337DC3"/>
    <w:rsid w:val="00380EA6"/>
    <w:rsid w:val="00387289"/>
    <w:rsid w:val="00393A48"/>
    <w:rsid w:val="004027B4"/>
    <w:rsid w:val="0041454F"/>
    <w:rsid w:val="00417004"/>
    <w:rsid w:val="004C1D30"/>
    <w:rsid w:val="004D2324"/>
    <w:rsid w:val="004D4393"/>
    <w:rsid w:val="004E0463"/>
    <w:rsid w:val="004E6CCA"/>
    <w:rsid w:val="005060AE"/>
    <w:rsid w:val="0052515E"/>
    <w:rsid w:val="00540F9F"/>
    <w:rsid w:val="00581EAC"/>
    <w:rsid w:val="00597779"/>
    <w:rsid w:val="005A30FE"/>
    <w:rsid w:val="005B686A"/>
    <w:rsid w:val="005D6C9A"/>
    <w:rsid w:val="00664CA6"/>
    <w:rsid w:val="00667926"/>
    <w:rsid w:val="006815D7"/>
    <w:rsid w:val="006C0D31"/>
    <w:rsid w:val="00712D3A"/>
    <w:rsid w:val="007479B0"/>
    <w:rsid w:val="00750873"/>
    <w:rsid w:val="00774918"/>
    <w:rsid w:val="00786383"/>
    <w:rsid w:val="007B4231"/>
    <w:rsid w:val="007E0B9A"/>
    <w:rsid w:val="00822075"/>
    <w:rsid w:val="0082634B"/>
    <w:rsid w:val="00832DE9"/>
    <w:rsid w:val="008336C7"/>
    <w:rsid w:val="0083726C"/>
    <w:rsid w:val="008821DE"/>
    <w:rsid w:val="008953F6"/>
    <w:rsid w:val="008B400F"/>
    <w:rsid w:val="008C4C0C"/>
    <w:rsid w:val="008F57D9"/>
    <w:rsid w:val="009160A5"/>
    <w:rsid w:val="00952BBB"/>
    <w:rsid w:val="00961718"/>
    <w:rsid w:val="009759F7"/>
    <w:rsid w:val="00982DB0"/>
    <w:rsid w:val="009A309B"/>
    <w:rsid w:val="009B4622"/>
    <w:rsid w:val="009D4047"/>
    <w:rsid w:val="00A13F4C"/>
    <w:rsid w:val="00A423D7"/>
    <w:rsid w:val="00A46331"/>
    <w:rsid w:val="00A7551C"/>
    <w:rsid w:val="00AB424E"/>
    <w:rsid w:val="00AC23FE"/>
    <w:rsid w:val="00AC4634"/>
    <w:rsid w:val="00AF6BDF"/>
    <w:rsid w:val="00B04383"/>
    <w:rsid w:val="00B04BB4"/>
    <w:rsid w:val="00B07462"/>
    <w:rsid w:val="00B07DBB"/>
    <w:rsid w:val="00B2155A"/>
    <w:rsid w:val="00B4027E"/>
    <w:rsid w:val="00B54A36"/>
    <w:rsid w:val="00B715FA"/>
    <w:rsid w:val="00B85C6D"/>
    <w:rsid w:val="00BA37A9"/>
    <w:rsid w:val="00BE0AD3"/>
    <w:rsid w:val="00BF483B"/>
    <w:rsid w:val="00C273CA"/>
    <w:rsid w:val="00C54220"/>
    <w:rsid w:val="00C639AA"/>
    <w:rsid w:val="00C83BF4"/>
    <w:rsid w:val="00CB1F54"/>
    <w:rsid w:val="00CC7D9D"/>
    <w:rsid w:val="00CD6153"/>
    <w:rsid w:val="00D00ED4"/>
    <w:rsid w:val="00D33121"/>
    <w:rsid w:val="00D41091"/>
    <w:rsid w:val="00D44F7F"/>
    <w:rsid w:val="00D5408E"/>
    <w:rsid w:val="00D61EC2"/>
    <w:rsid w:val="00D66133"/>
    <w:rsid w:val="00D77738"/>
    <w:rsid w:val="00DD3493"/>
    <w:rsid w:val="00E24E3D"/>
    <w:rsid w:val="00E34652"/>
    <w:rsid w:val="00E406D5"/>
    <w:rsid w:val="00E40B57"/>
    <w:rsid w:val="00E50599"/>
    <w:rsid w:val="00E64545"/>
    <w:rsid w:val="00E75BEB"/>
    <w:rsid w:val="00E7701E"/>
    <w:rsid w:val="00EB125C"/>
    <w:rsid w:val="00EB61B2"/>
    <w:rsid w:val="00EF66C4"/>
    <w:rsid w:val="00F16B36"/>
    <w:rsid w:val="00F41BCD"/>
    <w:rsid w:val="00F522C4"/>
    <w:rsid w:val="00F63657"/>
    <w:rsid w:val="00FA3D88"/>
    <w:rsid w:val="00FC18FD"/>
    <w:rsid w:val="00FE1C8A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F85EF"/>
  <w15:docId w15:val="{72CA1603-0569-423A-8181-91838D11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  <w:rPr>
      <w:rFonts w:ascii="Times New Roman"/>
      <w:color w:val="00000A"/>
      <w:sz w:val="24"/>
      <w:szCs w:val="24"/>
      <w:lang w:eastAsia="it-IT"/>
    </w:rPr>
  </w:style>
  <w:style w:type="paragraph" w:styleId="Titolo2">
    <w:name w:val="heading 2"/>
    <w:basedOn w:val="Heading"/>
    <w:p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rFonts w:ascii="Arial" w:eastAsia="Times New Roman" w:hAnsi="Arial" w:cs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Heading">
    <w:name w:val="Heading"/>
    <w:basedOn w:val="Normal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pacing w:before="120" w:after="120"/>
    </w:pPr>
    <w:rPr>
      <w:rFonts w:cs="FreeSans"/>
      <w:i/>
    </w:rPr>
  </w:style>
  <w:style w:type="paragraph" w:customStyle="1" w:styleId="Index">
    <w:name w:val="Index"/>
    <w:basedOn w:val="Normale"/>
    <w:qFormat/>
    <w:rPr>
      <w:rFonts w:cs="FreeSan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FrameContents">
    <w:name w:val="Frame Contents"/>
    <w:basedOn w:val="Normale"/>
    <w:qFormat/>
  </w:style>
  <w:style w:type="paragraph" w:customStyle="1" w:styleId="Default">
    <w:name w:val="Default"/>
    <w:pPr>
      <w:spacing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4E2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4E2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77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green.it/studicg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dd.adobe.com/view/6c2eb866-1d3f-4d20-9eae-4d72f57c4a5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58BC-DAE6-44EA-9E5C-8D3DC604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Piai</dc:creator>
  <cp:keywords/>
  <dc:description/>
  <cp:lastModifiedBy>smchiti</cp:lastModifiedBy>
  <cp:revision>5</cp:revision>
  <cp:lastPrinted>2018-05-29T15:52:00Z</cp:lastPrinted>
  <dcterms:created xsi:type="dcterms:W3CDTF">2020-11-17T15:49:00Z</dcterms:created>
  <dcterms:modified xsi:type="dcterms:W3CDTF">2020-11-25T16:35:00Z</dcterms:modified>
  <cp:category/>
</cp:coreProperties>
</file>