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5512" w14:textId="77777777" w:rsidR="00D72466" w:rsidRDefault="00000000">
      <w:pPr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1BA1776" wp14:editId="46686253">
            <wp:simplePos x="0" y="0"/>
            <wp:positionH relativeFrom="margin">
              <wp:align>left</wp:align>
            </wp:positionH>
            <wp:positionV relativeFrom="paragraph">
              <wp:posOffset>-362765</wp:posOffset>
            </wp:positionV>
            <wp:extent cx="1824038" cy="1144494"/>
            <wp:effectExtent l="0" t="0" r="508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144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EF9709" w14:textId="77777777" w:rsidR="00D72466" w:rsidRDefault="00D72466">
      <w:pPr>
        <w:jc w:val="both"/>
      </w:pPr>
    </w:p>
    <w:p w14:paraId="04822C15" w14:textId="77777777" w:rsidR="00D72466" w:rsidRDefault="00D72466">
      <w:pPr>
        <w:jc w:val="both"/>
      </w:pPr>
    </w:p>
    <w:p w14:paraId="10E1E631" w14:textId="77777777" w:rsidR="00D72466" w:rsidRDefault="00D72466">
      <w:pPr>
        <w:jc w:val="both"/>
      </w:pPr>
    </w:p>
    <w:p w14:paraId="4548A0FE" w14:textId="77777777" w:rsidR="00D72466" w:rsidRDefault="00D72466">
      <w:pPr>
        <w:jc w:val="both"/>
      </w:pPr>
    </w:p>
    <w:p w14:paraId="6590F6DF" w14:textId="77777777" w:rsidR="00D72466" w:rsidRDefault="00D72466">
      <w:pPr>
        <w:jc w:val="both"/>
      </w:pPr>
    </w:p>
    <w:p w14:paraId="055BA9C0" w14:textId="77777777" w:rsidR="00D72466" w:rsidRDefault="00D72466">
      <w:pPr>
        <w:jc w:val="both"/>
      </w:pPr>
    </w:p>
    <w:p w14:paraId="288BCAF9" w14:textId="1AB5F26F" w:rsidR="00D72466" w:rsidRDefault="00000000">
      <w:pPr>
        <w:jc w:val="both"/>
      </w:pPr>
      <w:r>
        <w:t>Comunicato stampa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Verona, </w:t>
      </w:r>
      <w:r w:rsidR="00F912E0">
        <w:t>24 gennaio 2024</w:t>
      </w:r>
    </w:p>
    <w:p w14:paraId="15F669FB" w14:textId="77777777" w:rsidR="00D72466" w:rsidRDefault="00D72466">
      <w:pPr>
        <w:jc w:val="both"/>
      </w:pPr>
    </w:p>
    <w:p w14:paraId="294C8C84" w14:textId="12005480" w:rsidR="00D72466" w:rsidRPr="00392A8A" w:rsidRDefault="00392A8A">
      <w:pPr>
        <w:jc w:val="center"/>
        <w:rPr>
          <w:b/>
          <w:sz w:val="32"/>
          <w:szCs w:val="32"/>
        </w:rPr>
      </w:pPr>
      <w:r w:rsidRPr="00392A8A">
        <w:rPr>
          <w:b/>
          <w:sz w:val="32"/>
          <w:szCs w:val="32"/>
        </w:rPr>
        <w:t xml:space="preserve">PUBBLICATO IL DECRETO MINISTERIALE PER LE CER </w:t>
      </w:r>
    </w:p>
    <w:p w14:paraId="2DB5DC38" w14:textId="4FE99369" w:rsidR="00D72466" w:rsidRDefault="00392A8A" w:rsidP="00392A8A">
      <w:pPr>
        <w:jc w:val="center"/>
        <w:rPr>
          <w:b/>
          <w:sz w:val="32"/>
          <w:szCs w:val="32"/>
        </w:rPr>
      </w:pPr>
      <w:r w:rsidRPr="00392A8A">
        <w:rPr>
          <w:b/>
          <w:sz w:val="32"/>
          <w:szCs w:val="32"/>
        </w:rPr>
        <w:t>SODDISFAZIONE DA FORGREEN SPA SB</w:t>
      </w:r>
    </w:p>
    <w:p w14:paraId="49FE2FB0" w14:textId="77777777" w:rsidR="00602628" w:rsidRDefault="00602628" w:rsidP="00392A8A">
      <w:pPr>
        <w:jc w:val="center"/>
        <w:rPr>
          <w:i/>
          <w:sz w:val="24"/>
          <w:szCs w:val="24"/>
        </w:rPr>
      </w:pPr>
    </w:p>
    <w:p w14:paraId="625DB3F4" w14:textId="171C5411" w:rsidR="00D72466" w:rsidRPr="00392A8A" w:rsidRDefault="00602628" w:rsidP="00392A8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È</w:t>
      </w:r>
      <w:r w:rsidR="00A74D9D">
        <w:rPr>
          <w:i/>
          <w:sz w:val="24"/>
          <w:szCs w:val="24"/>
        </w:rPr>
        <w:t xml:space="preserve"> entrato </w:t>
      </w:r>
      <w:r w:rsidR="00392A8A" w:rsidRPr="00392A8A">
        <w:rPr>
          <w:i/>
          <w:sz w:val="24"/>
          <w:szCs w:val="24"/>
        </w:rPr>
        <w:t xml:space="preserve">in vigore </w:t>
      </w:r>
      <w:r w:rsidR="00A74D9D">
        <w:rPr>
          <w:i/>
          <w:sz w:val="24"/>
          <w:szCs w:val="24"/>
        </w:rPr>
        <w:t>i</w:t>
      </w:r>
      <w:r w:rsidR="00392A8A" w:rsidRPr="00392A8A">
        <w:rPr>
          <w:i/>
          <w:sz w:val="24"/>
          <w:szCs w:val="24"/>
        </w:rPr>
        <w:t>l decreto che stimola la nascita e lo sviluppo delle Comunità energetiche rinnovabili</w:t>
      </w:r>
      <w:r w:rsidR="00A74D9D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392A8A" w:rsidRPr="00392A8A">
        <w:rPr>
          <w:i/>
          <w:sz w:val="24"/>
          <w:szCs w:val="24"/>
        </w:rPr>
        <w:t>Germano Zanini, AD ForGreen Spa: «Decreto atteso da tempo, ora nuove straordinarie opportunità per le aziende e per la crescita dei comuni»</w:t>
      </w:r>
      <w:r>
        <w:rPr>
          <w:i/>
          <w:sz w:val="24"/>
          <w:szCs w:val="24"/>
        </w:rPr>
        <w:t>.</w:t>
      </w:r>
    </w:p>
    <w:p w14:paraId="3FCD88B5" w14:textId="77777777" w:rsidR="00D72466" w:rsidRDefault="00D72466">
      <w:pPr>
        <w:jc w:val="center"/>
        <w:rPr>
          <w:i/>
          <w:sz w:val="24"/>
          <w:szCs w:val="24"/>
        </w:rPr>
      </w:pPr>
    </w:p>
    <w:p w14:paraId="063D8E4E" w14:textId="34D1C7C6" w:rsidR="00F912E0" w:rsidRPr="00F912E0" w:rsidRDefault="00000000" w:rsidP="00F912E0">
      <w:pPr>
        <w:spacing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ForGreen Spa SB</w:t>
      </w:r>
      <w:r>
        <w:rPr>
          <w:rFonts w:ascii="Calibri" w:eastAsia="Calibri" w:hAnsi="Calibri" w:cs="Calibri"/>
          <w:sz w:val="24"/>
          <w:szCs w:val="24"/>
        </w:rPr>
        <w:t xml:space="preserve">, azienda veronese presente sul mercato dell’energia e dello sviluppo di modelli innovativi della sostenibilità da oltre vent’anni, </w:t>
      </w:r>
      <w:r w:rsidR="00F912E0" w:rsidRPr="00F912E0">
        <w:rPr>
          <w:rFonts w:ascii="Calibri" w:eastAsia="Calibri" w:hAnsi="Calibri" w:cs="Calibri"/>
          <w:b/>
          <w:bCs/>
          <w:sz w:val="24"/>
          <w:szCs w:val="24"/>
        </w:rPr>
        <w:t xml:space="preserve">esprime grande </w:t>
      </w:r>
      <w:r w:rsidR="00F912E0" w:rsidRPr="00F912E0">
        <w:rPr>
          <w:rFonts w:ascii="Calibri" w:eastAsia="Calibri" w:hAnsi="Calibri" w:cs="Calibri"/>
          <w:sz w:val="24"/>
          <w:szCs w:val="24"/>
        </w:rPr>
        <w:t xml:space="preserve">soddisfazione per l'entrata in vigore del nuovo decreto ministeriale che incentiva la nascita e lo </w:t>
      </w:r>
      <w:r w:rsidR="00F912E0" w:rsidRPr="00F912E0">
        <w:rPr>
          <w:rFonts w:ascii="Calibri" w:eastAsia="Calibri" w:hAnsi="Calibri" w:cs="Calibri"/>
          <w:b/>
          <w:bCs/>
          <w:sz w:val="24"/>
          <w:szCs w:val="24"/>
        </w:rPr>
        <w:t>sviluppo delle Comunità Energetiche Rinnovabili (CER)</w:t>
      </w:r>
      <w:r w:rsidR="00F912E0" w:rsidRPr="00F912E0">
        <w:rPr>
          <w:rFonts w:ascii="Calibri" w:eastAsia="Calibri" w:hAnsi="Calibri" w:cs="Calibri"/>
          <w:sz w:val="24"/>
          <w:szCs w:val="24"/>
        </w:rPr>
        <w:t xml:space="preserve"> e </w:t>
      </w:r>
      <w:r w:rsidR="00F912E0" w:rsidRPr="00F912E0">
        <w:rPr>
          <w:rFonts w:ascii="Calibri" w:eastAsia="Calibri" w:hAnsi="Calibri" w:cs="Calibri"/>
          <w:b/>
          <w:bCs/>
          <w:sz w:val="24"/>
          <w:szCs w:val="24"/>
        </w:rPr>
        <w:t>dell’autoconsumo diffuso in Italia</w:t>
      </w:r>
      <w:r w:rsidR="00F912E0" w:rsidRPr="00F912E0">
        <w:rPr>
          <w:rFonts w:ascii="Calibri" w:eastAsia="Calibri" w:hAnsi="Calibri" w:cs="Calibri"/>
          <w:sz w:val="24"/>
          <w:szCs w:val="24"/>
        </w:rPr>
        <w:t>. Questo importante passo avanti</w:t>
      </w:r>
      <w:r w:rsidR="00F912E0">
        <w:rPr>
          <w:rFonts w:ascii="Calibri" w:eastAsia="Calibri" w:hAnsi="Calibri" w:cs="Calibri"/>
          <w:sz w:val="24"/>
          <w:szCs w:val="24"/>
        </w:rPr>
        <w:t>, atteso da tempo,</w:t>
      </w:r>
      <w:r w:rsidR="00F912E0" w:rsidRPr="00F912E0">
        <w:rPr>
          <w:rFonts w:ascii="Calibri" w:eastAsia="Calibri" w:hAnsi="Calibri" w:cs="Calibri"/>
          <w:sz w:val="24"/>
          <w:szCs w:val="24"/>
        </w:rPr>
        <w:t xml:space="preserve"> rappresenta </w:t>
      </w:r>
      <w:r w:rsidR="00F912E0" w:rsidRPr="00F912E0">
        <w:rPr>
          <w:rFonts w:ascii="Calibri" w:eastAsia="Calibri" w:hAnsi="Calibri" w:cs="Calibri"/>
          <w:b/>
          <w:bCs/>
          <w:sz w:val="24"/>
          <w:szCs w:val="24"/>
        </w:rPr>
        <w:t>tassello fondamentale nel cammino verso una transizione energetica sostenibile e inclusiva.</w:t>
      </w:r>
    </w:p>
    <w:p w14:paraId="59E4C941" w14:textId="4A99DC9D" w:rsidR="00F912E0" w:rsidRPr="00F912E0" w:rsidRDefault="00F912E0" w:rsidP="00F912E0">
      <w:pPr>
        <w:spacing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912E0">
        <w:rPr>
          <w:rFonts w:ascii="Calibri" w:eastAsia="Calibri" w:hAnsi="Calibri" w:cs="Calibri"/>
          <w:b/>
          <w:bCs/>
          <w:sz w:val="24"/>
          <w:szCs w:val="24"/>
        </w:rPr>
        <w:t>Il decreto</w:t>
      </w:r>
      <w:r w:rsidRPr="00F912E0">
        <w:rPr>
          <w:rFonts w:ascii="Calibri" w:eastAsia="Calibri" w:hAnsi="Calibri" w:cs="Calibri"/>
          <w:sz w:val="24"/>
          <w:szCs w:val="24"/>
        </w:rPr>
        <w:t xml:space="preserve">, pubblicato </w:t>
      </w:r>
      <w:r>
        <w:rPr>
          <w:rFonts w:ascii="Calibri" w:eastAsia="Calibri" w:hAnsi="Calibri" w:cs="Calibri"/>
          <w:sz w:val="24"/>
          <w:szCs w:val="24"/>
        </w:rPr>
        <w:t xml:space="preserve">ieri </w:t>
      </w:r>
      <w:r w:rsidRPr="00F912E0">
        <w:rPr>
          <w:rFonts w:ascii="Calibri" w:eastAsia="Calibri" w:hAnsi="Calibri" w:cs="Calibri"/>
          <w:sz w:val="24"/>
          <w:szCs w:val="24"/>
        </w:rPr>
        <w:t xml:space="preserve">sul sito del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Ministero dell’Ambiente e della Sicurezza Energetica</w:t>
      </w:r>
      <w:r w:rsidRPr="00F912E0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entrato in vigore oggi, 24 gennaio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F912E0">
        <w:rPr>
          <w:rFonts w:ascii="Calibri" w:eastAsia="Calibri" w:hAnsi="Calibri" w:cs="Calibri"/>
          <w:sz w:val="24"/>
          <w:szCs w:val="24"/>
        </w:rPr>
        <w:t xml:space="preserve">prevede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misure stimolanti per la costituzione delle CER</w:t>
      </w:r>
      <w:r w:rsidRPr="00F912E0">
        <w:rPr>
          <w:rFonts w:ascii="Calibri" w:eastAsia="Calibri" w:hAnsi="Calibri" w:cs="Calibri"/>
          <w:sz w:val="24"/>
          <w:szCs w:val="24"/>
        </w:rPr>
        <w:t xml:space="preserve">, tra cui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un contributo a fondo perduto fino al 40% dei costi ammissibili per impianti realizzati nei comuni sotto i cinquemila abitanti</w:t>
      </w:r>
      <w:r w:rsidRPr="00F912E0">
        <w:rPr>
          <w:rFonts w:ascii="Calibri" w:eastAsia="Calibri" w:hAnsi="Calibri" w:cs="Calibri"/>
          <w:sz w:val="24"/>
          <w:szCs w:val="24"/>
        </w:rPr>
        <w:t xml:space="preserve"> e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una tariffa incentivante sull’energia rinnovabile prodotta e condivisa su tutto il territorio nazionale</w:t>
      </w:r>
      <w:r w:rsidRPr="00F912E0">
        <w:rPr>
          <w:rFonts w:ascii="Calibri" w:eastAsia="Calibri" w:hAnsi="Calibri" w:cs="Calibri"/>
          <w:sz w:val="24"/>
          <w:szCs w:val="24"/>
        </w:rPr>
        <w:t xml:space="preserve">. Queste misure sono fondamentali per promuovere lo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sviluppo di cinque gigawatt complessivi di impianti di produzione di energia rinnovabile.</w:t>
      </w:r>
    </w:p>
    <w:p w14:paraId="4164EF93" w14:textId="1BDDF438" w:rsidR="00F912E0" w:rsidRPr="00F912E0" w:rsidRDefault="00F912E0" w:rsidP="00F912E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912E0">
        <w:rPr>
          <w:rFonts w:ascii="Calibri" w:eastAsia="Calibri" w:hAnsi="Calibri" w:cs="Calibri"/>
          <w:sz w:val="24"/>
          <w:szCs w:val="24"/>
        </w:rPr>
        <w:t xml:space="preserve">Il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Ministro Gilberto Pichetto</w:t>
      </w:r>
      <w:r w:rsidRPr="00F912E0">
        <w:rPr>
          <w:rFonts w:ascii="Calibri" w:eastAsia="Calibri" w:hAnsi="Calibri" w:cs="Calibri"/>
          <w:sz w:val="24"/>
          <w:szCs w:val="24"/>
        </w:rPr>
        <w:t xml:space="preserve"> ha affermato che </w:t>
      </w:r>
      <w:r>
        <w:rPr>
          <w:rFonts w:ascii="Calibri" w:eastAsia="Calibri" w:hAnsi="Calibri" w:cs="Calibri"/>
          <w:sz w:val="24"/>
          <w:szCs w:val="24"/>
        </w:rPr>
        <w:t>«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Comunità Energetiche Rinnovabili e autoconsumo diffuso sono due ingranaggi centrali della transizione energetica del Paese</w:t>
      </w:r>
      <w:r>
        <w:rPr>
          <w:rFonts w:ascii="Calibri" w:eastAsia="Calibri" w:hAnsi="Calibri" w:cs="Calibri"/>
          <w:sz w:val="24"/>
          <w:szCs w:val="24"/>
        </w:rPr>
        <w:t>»</w:t>
      </w:r>
      <w:r w:rsidRPr="00F912E0">
        <w:rPr>
          <w:rFonts w:ascii="Calibri" w:eastAsia="Calibri" w:hAnsi="Calibri" w:cs="Calibri"/>
          <w:sz w:val="24"/>
          <w:szCs w:val="24"/>
        </w:rPr>
        <w:t xml:space="preserve">.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ForGreen condivide pienamente questa visione</w:t>
      </w:r>
      <w:r w:rsidRPr="00F912E0">
        <w:rPr>
          <w:rFonts w:ascii="Calibri" w:eastAsia="Calibri" w:hAnsi="Calibri" w:cs="Calibri"/>
          <w:sz w:val="24"/>
          <w:szCs w:val="24"/>
        </w:rPr>
        <w:t xml:space="preserve"> e si impegna a svolgere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un ruolo attivo nell'informare e supportare le comunità e le imprese</w:t>
      </w:r>
      <w:r w:rsidRPr="00F912E0">
        <w:rPr>
          <w:rFonts w:ascii="Calibri" w:eastAsia="Calibri" w:hAnsi="Calibri" w:cs="Calibri"/>
          <w:sz w:val="24"/>
          <w:szCs w:val="24"/>
        </w:rPr>
        <w:t xml:space="preserve"> interessate a partecipare a questo importante progetto</w:t>
      </w:r>
      <w:r>
        <w:rPr>
          <w:rFonts w:ascii="Calibri" w:eastAsia="Calibri" w:hAnsi="Calibri" w:cs="Calibri"/>
          <w:sz w:val="24"/>
          <w:szCs w:val="24"/>
        </w:rPr>
        <w:t xml:space="preserve">, così come ha fatto nei mesi scorsi con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diversi incontri sul territorio</w:t>
      </w:r>
      <w:r w:rsidRPr="00F912E0">
        <w:rPr>
          <w:rFonts w:ascii="Calibri" w:eastAsia="Calibri" w:hAnsi="Calibri" w:cs="Calibri"/>
          <w:sz w:val="24"/>
          <w:szCs w:val="24"/>
        </w:rPr>
        <w:t>.</w:t>
      </w:r>
    </w:p>
    <w:p w14:paraId="505671A7" w14:textId="302CE7E0" w:rsidR="00F912E0" w:rsidRPr="00F912E0" w:rsidRDefault="00F912E0" w:rsidP="00F912E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912E0">
        <w:rPr>
          <w:rFonts w:ascii="Calibri" w:eastAsia="Calibri" w:hAnsi="Calibri" w:cs="Calibri"/>
          <w:sz w:val="24"/>
          <w:szCs w:val="24"/>
        </w:rPr>
        <w:t xml:space="preserve">Il Gestore dei Servizi Energetici (GSE) metterà in esercizio portali specifici per la presentazione delle richieste di partecipazione e fornirà documenti,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guide informative e canali di supporto per assistere gli utenti nella costituzione delle CER</w:t>
      </w:r>
      <w:r w:rsidRPr="00F912E0">
        <w:rPr>
          <w:rFonts w:ascii="Calibri" w:eastAsia="Calibri" w:hAnsi="Calibri" w:cs="Calibri"/>
          <w:sz w:val="24"/>
          <w:szCs w:val="24"/>
        </w:rPr>
        <w:t xml:space="preserve">. Inoltre, sarà lanciata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una campagna informativa per educare i consumatori sui benefici del nuovo meccanismo</w:t>
      </w:r>
      <w:r w:rsidRPr="00F912E0">
        <w:rPr>
          <w:rFonts w:ascii="Calibri" w:eastAsia="Calibri" w:hAnsi="Calibri" w:cs="Calibri"/>
          <w:sz w:val="24"/>
          <w:szCs w:val="24"/>
        </w:rPr>
        <w:t>.</w:t>
      </w:r>
    </w:p>
    <w:p w14:paraId="0B2AC104" w14:textId="77777777" w:rsidR="00602628" w:rsidRDefault="00602628" w:rsidP="00F912E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4E3FE570" w14:textId="19B335FC" w:rsidR="00F912E0" w:rsidRPr="00F912E0" w:rsidRDefault="00F912E0" w:rsidP="00F912E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912E0">
        <w:rPr>
          <w:rFonts w:ascii="Calibri" w:eastAsia="Calibri" w:hAnsi="Calibri" w:cs="Calibri"/>
          <w:sz w:val="24"/>
          <w:szCs w:val="24"/>
        </w:rPr>
        <w:lastRenderedPageBreak/>
        <w:t>«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Questo decreto apre nuove strade e nuove straordinarie opportunità per le aziende</w:t>
      </w:r>
      <w:r w:rsidRPr="00F912E0">
        <w:rPr>
          <w:rFonts w:ascii="Calibri" w:eastAsia="Calibri" w:hAnsi="Calibri" w:cs="Calibri"/>
          <w:sz w:val="24"/>
          <w:szCs w:val="24"/>
        </w:rPr>
        <w:t xml:space="preserve"> che desiderano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investire in energie rinnovabili</w:t>
      </w:r>
      <w:r>
        <w:rPr>
          <w:rFonts w:ascii="Calibri" w:eastAsia="Calibri" w:hAnsi="Calibri" w:cs="Calibri"/>
          <w:sz w:val="24"/>
          <w:szCs w:val="24"/>
        </w:rPr>
        <w:t xml:space="preserve"> per la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loro crescita e quella del territorio</w:t>
      </w:r>
      <w:r>
        <w:rPr>
          <w:rFonts w:ascii="Calibri" w:eastAsia="Calibri" w:hAnsi="Calibri" w:cs="Calibri"/>
          <w:sz w:val="24"/>
          <w:szCs w:val="24"/>
        </w:rPr>
        <w:t xml:space="preserve"> di cui fanno parte</w:t>
      </w:r>
      <w:r w:rsidRPr="00F912E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– commenta </w:t>
      </w:r>
      <w:r w:rsidRPr="00F912E0">
        <w:rPr>
          <w:rFonts w:ascii="Calibri" w:eastAsia="Calibri" w:hAnsi="Calibri" w:cs="Calibri"/>
          <w:sz w:val="24"/>
          <w:szCs w:val="24"/>
        </w:rPr>
        <w:t xml:space="preserve">Germano Zanini, amministratore delegato di ForGreen </w:t>
      </w:r>
      <w:r w:rsidR="00392A8A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92A8A" w:rsidRPr="00392A8A">
        <w:rPr>
          <w:rFonts w:ascii="Calibri" w:eastAsia="Calibri" w:hAnsi="Calibri" w:cs="Calibri"/>
          <w:b/>
          <w:bCs/>
          <w:sz w:val="24"/>
          <w:szCs w:val="24"/>
        </w:rPr>
        <w:t>Attendevamo da tempo</w:t>
      </w:r>
      <w:r w:rsidR="00392A8A">
        <w:rPr>
          <w:rFonts w:ascii="Calibri" w:eastAsia="Calibri" w:hAnsi="Calibri" w:cs="Calibri"/>
          <w:sz w:val="24"/>
          <w:szCs w:val="24"/>
        </w:rPr>
        <w:t xml:space="preserve"> questa notizia. </w:t>
      </w:r>
      <w:r w:rsidR="00A74D9D">
        <w:rPr>
          <w:rFonts w:ascii="Calibri" w:eastAsia="Calibri" w:hAnsi="Calibri" w:cs="Calibri"/>
          <w:sz w:val="24"/>
          <w:szCs w:val="24"/>
        </w:rPr>
        <w:t>F</w:t>
      </w:r>
      <w:r w:rsidRPr="00F912E0">
        <w:rPr>
          <w:rFonts w:ascii="Calibri" w:eastAsia="Calibri" w:hAnsi="Calibri" w:cs="Calibri"/>
          <w:sz w:val="24"/>
          <w:szCs w:val="24"/>
        </w:rPr>
        <w:t xml:space="preserve">inalmente, con regole chiare e l'appoggio dello Stato,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possiamo accelerare la nostra missione</w:t>
      </w:r>
      <w:r w:rsidRPr="00F912E0">
        <w:rPr>
          <w:rFonts w:ascii="Calibri" w:eastAsia="Calibri" w:hAnsi="Calibri" w:cs="Calibri"/>
          <w:sz w:val="24"/>
          <w:szCs w:val="24"/>
        </w:rPr>
        <w:t xml:space="preserve"> di promuovere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un futuro energetico più sostenibile e accessibile a tutti</w:t>
      </w:r>
      <w:r w:rsidR="00392A8A">
        <w:rPr>
          <w:rFonts w:ascii="Calibri" w:eastAsia="Calibri" w:hAnsi="Calibri" w:cs="Calibri"/>
          <w:b/>
          <w:bCs/>
          <w:sz w:val="24"/>
          <w:szCs w:val="24"/>
        </w:rPr>
        <w:t>, comuni compresi</w:t>
      </w:r>
      <w:r w:rsidRPr="00F912E0">
        <w:rPr>
          <w:rFonts w:ascii="Calibri" w:eastAsia="Calibri" w:hAnsi="Calibri" w:cs="Calibri"/>
          <w:sz w:val="24"/>
          <w:szCs w:val="24"/>
        </w:rPr>
        <w:t>»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18479D6" w14:textId="2C496E84" w:rsidR="00F912E0" w:rsidRDefault="00F912E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F912E0">
        <w:rPr>
          <w:rFonts w:ascii="Calibri" w:eastAsia="Calibri" w:hAnsi="Calibri" w:cs="Calibri"/>
          <w:b/>
          <w:bCs/>
          <w:sz w:val="24"/>
          <w:szCs w:val="24"/>
        </w:rPr>
        <w:t>ForGreen</w:t>
      </w:r>
      <w:r w:rsidRPr="00F912E0">
        <w:rPr>
          <w:rFonts w:ascii="Calibri" w:eastAsia="Calibri" w:hAnsi="Calibri" w:cs="Calibri"/>
          <w:sz w:val="24"/>
          <w:szCs w:val="24"/>
        </w:rPr>
        <w:t xml:space="preserve">,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 xml:space="preserve">pioniera delle cooperative energetiche </w:t>
      </w:r>
      <w:r w:rsidR="00392A8A">
        <w:rPr>
          <w:rFonts w:ascii="Calibri" w:eastAsia="Calibri" w:hAnsi="Calibri" w:cs="Calibri"/>
          <w:b/>
          <w:bCs/>
          <w:sz w:val="24"/>
          <w:szCs w:val="24"/>
        </w:rPr>
        <w:t>a livello nazionale</w:t>
      </w:r>
      <w:r w:rsidRPr="00F912E0">
        <w:rPr>
          <w:rFonts w:ascii="Calibri" w:eastAsia="Calibri" w:hAnsi="Calibri" w:cs="Calibri"/>
          <w:sz w:val="24"/>
          <w:szCs w:val="24"/>
        </w:rPr>
        <w:t xml:space="preserve"> continuerà a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lavorare in stretta collaborazione con le autorità e le comunità locali</w:t>
      </w:r>
      <w:r w:rsidRPr="00F912E0">
        <w:rPr>
          <w:rFonts w:ascii="Calibri" w:eastAsia="Calibri" w:hAnsi="Calibri" w:cs="Calibri"/>
          <w:sz w:val="24"/>
          <w:szCs w:val="24"/>
        </w:rPr>
        <w:t xml:space="preserve"> per sfruttare </w:t>
      </w:r>
      <w:r w:rsidRPr="00F912E0">
        <w:rPr>
          <w:rFonts w:ascii="Calibri" w:eastAsia="Calibri" w:hAnsi="Calibri" w:cs="Calibri"/>
          <w:b/>
          <w:bCs/>
          <w:sz w:val="24"/>
          <w:szCs w:val="24"/>
        </w:rPr>
        <w:t>al meglio le opportunità offerte dal nuovo decreto</w:t>
      </w:r>
      <w:r w:rsidRPr="00F912E0">
        <w:rPr>
          <w:rFonts w:ascii="Calibri" w:eastAsia="Calibri" w:hAnsi="Calibri" w:cs="Calibri"/>
          <w:sz w:val="24"/>
          <w:szCs w:val="24"/>
        </w:rPr>
        <w:t>, contribuendo così attivamente alla transizione energetica del Paese.</w:t>
      </w:r>
    </w:p>
    <w:p w14:paraId="4B68ADF1" w14:textId="2D92A228" w:rsidR="00F912E0" w:rsidRDefault="00000000" w:rsidP="00F912E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</w:t>
      </w:r>
      <w:r w:rsidR="00392A8A">
        <w:rPr>
          <w:rFonts w:ascii="Calibri" w:eastAsia="Calibri" w:hAnsi="Calibri" w:cs="Calibri"/>
          <w:b/>
          <w:sz w:val="24"/>
          <w:szCs w:val="24"/>
        </w:rPr>
        <w:t>Il modello delle CER</w:t>
      </w:r>
      <w:r>
        <w:rPr>
          <w:rFonts w:ascii="Calibri" w:eastAsia="Calibri" w:hAnsi="Calibri" w:cs="Calibri"/>
          <w:b/>
          <w:sz w:val="24"/>
          <w:szCs w:val="24"/>
        </w:rPr>
        <w:t xml:space="preserve"> è stato implementato da ForGreen già dal 2011</w:t>
      </w:r>
      <w:r>
        <w:rPr>
          <w:rFonts w:ascii="Calibri" w:eastAsia="Calibri" w:hAnsi="Calibri" w:cs="Calibri"/>
          <w:sz w:val="24"/>
          <w:szCs w:val="24"/>
        </w:rPr>
        <w:t xml:space="preserve">, anno in cui contribuimmo alla nascita di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Energyland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la prima cooperativa fotovoltaica del Veneto e tra le prime in Italia. </w:t>
      </w:r>
      <w:r w:rsidR="00392A8A">
        <w:rPr>
          <w:rFonts w:ascii="Calibri" w:eastAsia="Calibri" w:hAnsi="Calibri" w:cs="Calibri"/>
          <w:sz w:val="24"/>
          <w:szCs w:val="24"/>
        </w:rPr>
        <w:t xml:space="preserve">- conclude Zanini – Crediamo fortemente in questo strumento, tant’è che nel 2023 il </w:t>
      </w:r>
      <w:r w:rsidR="00F912E0">
        <w:rPr>
          <w:rFonts w:ascii="Calibri" w:eastAsia="Calibri" w:hAnsi="Calibri" w:cs="Calibri"/>
          <w:b/>
          <w:sz w:val="24"/>
          <w:szCs w:val="24"/>
        </w:rPr>
        <w:t xml:space="preserve">consiglio di amministrazione </w:t>
      </w:r>
      <w:r w:rsidR="00F912E0">
        <w:rPr>
          <w:rFonts w:ascii="Calibri" w:eastAsia="Calibri" w:hAnsi="Calibri" w:cs="Calibri"/>
          <w:sz w:val="24"/>
          <w:szCs w:val="24"/>
        </w:rPr>
        <w:t xml:space="preserve">deliberato </w:t>
      </w:r>
      <w:r w:rsidR="00F912E0">
        <w:rPr>
          <w:rFonts w:ascii="Calibri" w:eastAsia="Calibri" w:hAnsi="Calibri" w:cs="Calibri"/>
          <w:b/>
          <w:sz w:val="24"/>
          <w:szCs w:val="24"/>
        </w:rPr>
        <w:t xml:space="preserve">un piano di sviluppo industriale che prevede </w:t>
      </w:r>
      <w:r w:rsidR="00392A8A">
        <w:rPr>
          <w:rFonts w:ascii="Calibri" w:eastAsia="Calibri" w:hAnsi="Calibri" w:cs="Calibri"/>
          <w:b/>
          <w:sz w:val="24"/>
          <w:szCs w:val="24"/>
        </w:rPr>
        <w:t xml:space="preserve">da qui al </w:t>
      </w:r>
      <w:r w:rsidR="00F912E0">
        <w:rPr>
          <w:rFonts w:ascii="Calibri" w:eastAsia="Calibri" w:hAnsi="Calibri" w:cs="Calibri"/>
          <w:b/>
          <w:sz w:val="24"/>
          <w:szCs w:val="24"/>
        </w:rPr>
        <w:t>20</w:t>
      </w:r>
      <w:r w:rsidR="00A74D9D">
        <w:rPr>
          <w:rFonts w:ascii="Calibri" w:eastAsia="Calibri" w:hAnsi="Calibri" w:cs="Calibri"/>
          <w:b/>
          <w:sz w:val="24"/>
          <w:szCs w:val="24"/>
        </w:rPr>
        <w:t>30</w:t>
      </w:r>
      <w:r w:rsidR="00F912E0">
        <w:rPr>
          <w:rFonts w:ascii="Calibri" w:eastAsia="Calibri" w:hAnsi="Calibri" w:cs="Calibri"/>
          <w:b/>
          <w:sz w:val="24"/>
          <w:szCs w:val="24"/>
        </w:rPr>
        <w:t xml:space="preserve"> l’adesione di 16.000 nuovi clienti/soci ai modelli di Comunità energetica</w:t>
      </w:r>
      <w:r w:rsidR="00F912E0">
        <w:rPr>
          <w:rFonts w:ascii="Calibri" w:eastAsia="Calibri" w:hAnsi="Calibri" w:cs="Calibri"/>
          <w:sz w:val="24"/>
          <w:szCs w:val="24"/>
        </w:rPr>
        <w:t xml:space="preserve">, grazie anche a </w:t>
      </w:r>
      <w:r w:rsidR="00F912E0">
        <w:rPr>
          <w:rFonts w:ascii="Calibri" w:eastAsia="Calibri" w:hAnsi="Calibri" w:cs="Calibri"/>
          <w:b/>
          <w:sz w:val="24"/>
          <w:szCs w:val="24"/>
        </w:rPr>
        <w:t>60 MWp di nuovi impianti rinnovabili per investimenti pari a 80 milioni di euro</w:t>
      </w:r>
      <w:r w:rsidR="00F912E0">
        <w:rPr>
          <w:rFonts w:ascii="Calibri" w:eastAsia="Calibri" w:hAnsi="Calibri" w:cs="Calibri"/>
          <w:sz w:val="24"/>
          <w:szCs w:val="24"/>
        </w:rPr>
        <w:t xml:space="preserve"> e </w:t>
      </w:r>
      <w:r w:rsidR="00F912E0">
        <w:rPr>
          <w:rFonts w:ascii="Calibri" w:eastAsia="Calibri" w:hAnsi="Calibri" w:cs="Calibri"/>
          <w:b/>
          <w:sz w:val="24"/>
          <w:szCs w:val="24"/>
        </w:rPr>
        <w:t xml:space="preserve">l’ingresso dell’azienda in nuovi settori e mercati collaterali </w:t>
      </w:r>
      <w:r w:rsidR="00F912E0">
        <w:rPr>
          <w:rFonts w:ascii="Calibri" w:eastAsia="Calibri" w:hAnsi="Calibri" w:cs="Calibri"/>
          <w:sz w:val="24"/>
          <w:szCs w:val="24"/>
        </w:rPr>
        <w:t>per i quali l’energia diventa elemento imprescindibile di crescita</w:t>
      </w:r>
      <w:r w:rsidR="00392A8A">
        <w:rPr>
          <w:rFonts w:ascii="Calibri" w:eastAsia="Calibri" w:hAnsi="Calibri" w:cs="Calibri"/>
          <w:sz w:val="24"/>
          <w:szCs w:val="24"/>
        </w:rPr>
        <w:t>»</w:t>
      </w:r>
      <w:r w:rsidR="00F912E0">
        <w:rPr>
          <w:rFonts w:ascii="Calibri" w:eastAsia="Calibri" w:hAnsi="Calibri" w:cs="Calibri"/>
          <w:sz w:val="24"/>
          <w:szCs w:val="24"/>
        </w:rPr>
        <w:t>.</w:t>
      </w:r>
    </w:p>
    <w:p w14:paraId="1239B886" w14:textId="77777777" w:rsidR="00F912E0" w:rsidRDefault="00F912E0" w:rsidP="00F912E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3F40301B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1C82611D" w14:textId="77777777" w:rsidR="00D72466" w:rsidRPr="00602628" w:rsidRDefault="00000000">
      <w:pPr>
        <w:spacing w:after="120"/>
        <w:jc w:val="righ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602628">
        <w:rPr>
          <w:rFonts w:ascii="Calibri" w:eastAsia="Calibri" w:hAnsi="Calibri" w:cs="Calibri"/>
          <w:b/>
          <w:bCs/>
          <w:sz w:val="24"/>
          <w:szCs w:val="24"/>
        </w:rPr>
        <w:tab/>
        <w:t>Ufficio stampa ForGreen</w:t>
      </w:r>
    </w:p>
    <w:p w14:paraId="50D45F30" w14:textId="77777777" w:rsidR="00D72466" w:rsidRDefault="00000000">
      <w:pPr>
        <w:spacing w:after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Matteo Scolari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7E54A37A" w14:textId="77777777" w:rsidR="00D72466" w:rsidRDefault="00000000">
      <w:pPr>
        <w:spacing w:after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328.9429573</w:t>
      </w:r>
    </w:p>
    <w:p w14:paraId="101086DE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6512BCC0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1AE0043E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1F0F86FB" w14:textId="77777777" w:rsidR="00D72466" w:rsidRDefault="00D7246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sectPr w:rsidR="00D7246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66"/>
    <w:rsid w:val="00392A8A"/>
    <w:rsid w:val="00602628"/>
    <w:rsid w:val="00625E47"/>
    <w:rsid w:val="008C7634"/>
    <w:rsid w:val="00A74D9D"/>
    <w:rsid w:val="00D72466"/>
    <w:rsid w:val="00DC5E1C"/>
    <w:rsid w:val="00F9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005"/>
  <w15:docId w15:val="{60004D15-080C-4269-87CA-053504FA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ZUz9uEP0N2lR/GDZb3O4hOKjQ==">CgMxLjA4AHIhMTVyWDZWQWM1M1FJbWNBU3NFTENCVXp4US0tOW4wQ2pK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Scolari</dc:creator>
  <cp:lastModifiedBy>Matteo Scolari</cp:lastModifiedBy>
  <cp:revision>4</cp:revision>
  <dcterms:created xsi:type="dcterms:W3CDTF">2024-01-24T14:33:00Z</dcterms:created>
  <dcterms:modified xsi:type="dcterms:W3CDTF">2024-01-24T15:26:00Z</dcterms:modified>
</cp:coreProperties>
</file>