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54" w:rsidRPr="00400CFD" w:rsidRDefault="00FE51D2" w:rsidP="009616D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48"/>
          <w:szCs w:val="72"/>
        </w:rPr>
      </w:pPr>
      <w:r>
        <w:rPr>
          <w:rFonts w:ascii="Arial" w:hAnsi="Arial" w:cs="Arial"/>
          <w:b/>
          <w:bCs/>
          <w:color w:val="auto"/>
          <w:sz w:val="48"/>
          <w:szCs w:val="72"/>
        </w:rPr>
        <w:t xml:space="preserve">10 anni di </w:t>
      </w:r>
      <w:r w:rsidR="002F53B9" w:rsidRPr="00400CFD">
        <w:rPr>
          <w:rFonts w:ascii="Arial" w:hAnsi="Arial" w:cs="Arial"/>
          <w:b/>
          <w:bCs/>
          <w:color w:val="auto"/>
          <w:sz w:val="48"/>
          <w:szCs w:val="72"/>
        </w:rPr>
        <w:t>ForGreen, una Storia di sostenibilità con uno sguardo ad un futuro di condivisione e innovazione</w:t>
      </w:r>
    </w:p>
    <w:p w:rsidR="0031129B" w:rsidRDefault="00400CFD" w:rsidP="0031129B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color w:val="auto"/>
          <w:sz w:val="26"/>
          <w:szCs w:val="26"/>
        </w:rPr>
      </w:pPr>
      <w:bookmarkStart w:id="0" w:name="_GoBack"/>
      <w:r>
        <w:rPr>
          <w:rFonts w:ascii="Arial" w:hAnsi="Arial" w:cs="Arial"/>
          <w:b/>
          <w:bCs/>
          <w:i/>
          <w:color w:val="auto"/>
          <w:sz w:val="26"/>
          <w:szCs w:val="26"/>
        </w:rPr>
        <w:t>Al suo decimo compleanno,</w:t>
      </w:r>
      <w:r w:rsidR="002F53B9" w:rsidRPr="002F53B9">
        <w:rPr>
          <w:rFonts w:ascii="Arial" w:hAnsi="Arial" w:cs="Arial"/>
          <w:b/>
          <w:bCs/>
          <w:i/>
          <w:color w:val="auto"/>
          <w:sz w:val="26"/>
          <w:szCs w:val="26"/>
        </w:rPr>
        <w:t xml:space="preserve"> </w:t>
      </w:r>
      <w:r w:rsidR="00A142CF">
        <w:rPr>
          <w:rFonts w:ascii="Arial" w:hAnsi="Arial" w:cs="Arial"/>
          <w:b/>
          <w:bCs/>
          <w:i/>
          <w:color w:val="auto"/>
          <w:sz w:val="26"/>
          <w:szCs w:val="26"/>
        </w:rPr>
        <w:t xml:space="preserve">la </w:t>
      </w:r>
      <w:r>
        <w:rPr>
          <w:rFonts w:ascii="Arial" w:hAnsi="Arial" w:cs="Arial"/>
          <w:b/>
          <w:bCs/>
          <w:i/>
          <w:color w:val="auto"/>
          <w:sz w:val="26"/>
          <w:szCs w:val="26"/>
        </w:rPr>
        <w:t>s</w:t>
      </w:r>
      <w:r w:rsidR="00A142CF">
        <w:rPr>
          <w:rFonts w:ascii="Arial" w:hAnsi="Arial" w:cs="Arial"/>
          <w:b/>
          <w:bCs/>
          <w:i/>
          <w:color w:val="auto"/>
          <w:sz w:val="26"/>
          <w:szCs w:val="26"/>
        </w:rPr>
        <w:t>ocietà</w:t>
      </w:r>
      <w:r w:rsidR="00D2617E">
        <w:rPr>
          <w:rFonts w:ascii="Arial" w:hAnsi="Arial" w:cs="Arial"/>
          <w:b/>
          <w:bCs/>
          <w:i/>
          <w:color w:val="auto"/>
          <w:sz w:val="26"/>
          <w:szCs w:val="26"/>
        </w:rPr>
        <w:t xml:space="preserve"> veronese che dal 2009</w:t>
      </w:r>
      <w:r w:rsidR="002F53B9" w:rsidRPr="002F53B9">
        <w:rPr>
          <w:rFonts w:ascii="Arial" w:hAnsi="Arial" w:cs="Arial"/>
          <w:b/>
          <w:bCs/>
          <w:i/>
          <w:color w:val="auto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6"/>
          <w:szCs w:val="26"/>
        </w:rPr>
        <w:t>progetta</w:t>
      </w:r>
      <w:r w:rsidR="002F53B9" w:rsidRPr="002F53B9">
        <w:rPr>
          <w:rFonts w:ascii="Arial" w:hAnsi="Arial" w:cs="Arial"/>
          <w:b/>
          <w:bCs/>
          <w:i/>
          <w:color w:val="auto"/>
          <w:sz w:val="26"/>
          <w:szCs w:val="26"/>
        </w:rPr>
        <w:t xml:space="preserve"> e realizza comunità energetiche 100% rinnovabili</w:t>
      </w:r>
      <w:r>
        <w:rPr>
          <w:rFonts w:ascii="Arial" w:hAnsi="Arial" w:cs="Arial"/>
          <w:b/>
          <w:bCs/>
          <w:i/>
          <w:color w:val="auto"/>
          <w:sz w:val="26"/>
          <w:szCs w:val="26"/>
        </w:rPr>
        <w:t>, si regala la conversione statutaria in Spa Società Benefit.</w:t>
      </w:r>
    </w:p>
    <w:p w:rsidR="002F53B9" w:rsidRPr="00C273CA" w:rsidRDefault="002F53B9" w:rsidP="0031129B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color w:val="auto"/>
          <w:sz w:val="26"/>
          <w:szCs w:val="26"/>
        </w:rPr>
      </w:pPr>
    </w:p>
    <w:p w:rsidR="0031129B" w:rsidRDefault="0031129B" w:rsidP="0031129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Verona, </w:t>
      </w:r>
      <w:r w:rsidR="002F53B9">
        <w:rPr>
          <w:rFonts w:ascii="Arial" w:hAnsi="Arial" w:cs="Arial"/>
          <w:i/>
          <w:color w:val="00000A"/>
          <w:sz w:val="22"/>
          <w:szCs w:val="22"/>
          <w:lang w:eastAsia="it-IT"/>
        </w:rPr>
        <w:t>19 settembre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2019</w:t>
      </w: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. 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>In occasione del festeggiamento dei suoi primi 1</w:t>
      </w:r>
      <w:r w:rsidR="002F53B9">
        <w:rPr>
          <w:rFonts w:ascii="Arial" w:hAnsi="Arial" w:cs="Arial"/>
          <w:color w:val="00000A"/>
          <w:sz w:val="22"/>
          <w:szCs w:val="22"/>
          <w:lang w:eastAsia="it-IT"/>
        </w:rPr>
        <w:t>0 anni, ForGreen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ha voluto riunire tutte le persone che hanno contribuito a renderla un modello imprenditoriale capace di trasformare l’energia (pulita) in un veicolo per diffondere una nuova cultura fatta di condivisione, innovazione, etica e sostenibilità.</w:t>
      </w:r>
    </w:p>
    <w:p w:rsidR="00400CFD" w:rsidRDefault="00400CFD" w:rsidP="0031129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400CFD" w:rsidRDefault="00400CFD" w:rsidP="00400CFD">
      <w:pPr>
        <w:pStyle w:val="Default"/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  <w:lang w:eastAsia="it-IT"/>
        </w:rPr>
      </w:pP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“</w:t>
      </w:r>
      <w:r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>In questo giorno, che per noi è un traguardo da condividere con tutti i preziosi compagni di viaggio che in questi anni hanno camminato al nostro fianco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”,</w:t>
      </w:r>
      <w:r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ha raccontato </w:t>
      </w:r>
      <w:r w:rsidRPr="002F53B9">
        <w:rPr>
          <w:rFonts w:ascii="Arial" w:hAnsi="Arial" w:cs="Arial"/>
          <w:b/>
          <w:color w:val="00000A"/>
          <w:sz w:val="22"/>
          <w:szCs w:val="22"/>
          <w:lang w:eastAsia="it-IT"/>
        </w:rPr>
        <w:t>Vincenzo Scotti, Amministratore Delegato di ForGreen</w:t>
      </w:r>
      <w:r w:rsidRPr="00400CFD">
        <w:rPr>
          <w:rFonts w:ascii="Arial" w:hAnsi="Arial" w:cs="Arial"/>
          <w:bCs/>
          <w:color w:val="00000A"/>
          <w:sz w:val="22"/>
          <w:szCs w:val="22"/>
          <w:lang w:eastAsia="it-IT"/>
        </w:rPr>
        <w:t>,</w:t>
      </w:r>
      <w:r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Pr="00400CFD">
        <w:rPr>
          <w:rFonts w:ascii="Arial" w:hAnsi="Arial" w:cs="Arial"/>
          <w:i/>
          <w:iCs/>
          <w:color w:val="00000A"/>
          <w:sz w:val="22"/>
          <w:szCs w:val="22"/>
          <w:lang w:eastAsia="it-IT"/>
        </w:rPr>
        <w:t>“</w:t>
      </w:r>
      <w:r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>abbiamo voluto annunciare ufficialmente la nostra trasformazione in Società Benefit, per noi una naturale concretizzazione di tutti i valori che ci rendono ForGreen</w:t>
      </w:r>
      <w:r w:rsidR="00227094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e che dal 2016 ci ve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dono anche parte del più grande progetto internazionale riservato alle imprese che operano per promuovere modelli economici orientati allo sviluppo sostenibile, l’UN Global Compact</w:t>
      </w:r>
      <w:r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>.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Essere una Società per Azioni Società Benefit (Spa Sb) significa poter concretizzare all’interno dei nostri obiettivi di business, la creazione di valore e beneficio comune, condiviso con i nostri soci, gli </w:t>
      </w:r>
      <w:proofErr w:type="spellStart"/>
      <w:r>
        <w:rPr>
          <w:rFonts w:ascii="Arial" w:hAnsi="Arial" w:cs="Arial"/>
          <w:i/>
          <w:color w:val="00000A"/>
          <w:sz w:val="22"/>
          <w:szCs w:val="22"/>
          <w:lang w:eastAsia="it-IT"/>
        </w:rPr>
        <w:t>stakeholders</w:t>
      </w:r>
      <w:proofErr w:type="spellEnd"/>
      <w:r>
        <w:rPr>
          <w:rFonts w:ascii="Arial" w:hAnsi="Arial" w:cs="Arial"/>
          <w:i/>
          <w:color w:val="00000A"/>
          <w:sz w:val="22"/>
          <w:szCs w:val="22"/>
          <w:lang w:eastAsia="it-IT"/>
        </w:rPr>
        <w:t>, i clienti ed il territorio”.</w:t>
      </w:r>
    </w:p>
    <w:p w:rsidR="0031129B" w:rsidRPr="007D5FD4" w:rsidRDefault="0031129B" w:rsidP="0031129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CC6047" w:rsidRPr="002F53B9" w:rsidRDefault="00A142CF" w:rsidP="0031129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color w:val="00000A"/>
          <w:sz w:val="22"/>
          <w:szCs w:val="22"/>
          <w:lang w:eastAsia="it-IT"/>
        </w:rPr>
        <w:t>Presente sul mercato dal 2009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, </w:t>
      </w:r>
      <w:r w:rsidR="00400CFD">
        <w:rPr>
          <w:rFonts w:ascii="Arial" w:hAnsi="Arial" w:cs="Arial"/>
          <w:color w:val="00000A"/>
          <w:sz w:val="22"/>
          <w:szCs w:val="22"/>
          <w:lang w:eastAsia="it-IT"/>
        </w:rPr>
        <w:t xml:space="preserve">e nata da professionisti che dal 1999 hanno percorso tutte le fasi della liberalizzazione del settore energetico, 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>a partire dal 2016 ha trasformato il suo “prodotto” - l’energia 100% rinnovabile prodotta in maniera condivisa grazie al modello cooperativo WeForGreen e</w:t>
      </w:r>
      <w:r w:rsidR="00CC6047">
        <w:rPr>
          <w:rFonts w:ascii="Arial" w:hAnsi="Arial" w:cs="Arial"/>
          <w:color w:val="00000A"/>
          <w:sz w:val="22"/>
          <w:szCs w:val="22"/>
          <w:lang w:eastAsia="it-IT"/>
        </w:rPr>
        <w:t>d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alla comunità energetica Be ForGreen Be Sustainable </w:t>
      </w:r>
      <w:r w:rsidR="00400CFD">
        <w:rPr>
          <w:rFonts w:ascii="Arial" w:hAnsi="Arial" w:cs="Arial"/>
          <w:color w:val="00000A"/>
          <w:sz w:val="22"/>
          <w:szCs w:val="22"/>
          <w:lang w:eastAsia="it-IT"/>
        </w:rPr>
        <w:t>-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in un mezzo per aiutare persone</w:t>
      </w:r>
      <w:r w:rsidR="00BC3654">
        <w:rPr>
          <w:rFonts w:ascii="Arial" w:hAnsi="Arial" w:cs="Arial"/>
          <w:color w:val="00000A"/>
          <w:sz w:val="22"/>
          <w:szCs w:val="22"/>
          <w:lang w:eastAsia="it-IT"/>
        </w:rPr>
        <w:t xml:space="preserve"> e imprese</w:t>
      </w:r>
      <w:r w:rsidR="002F53B9"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ad intraprendere un percorso di sostenibilità concreto e reale e per contribuire ad affermare un nuovo modo di fare impresa, atten</w:t>
      </w:r>
      <w:r w:rsidR="002F53B9">
        <w:rPr>
          <w:rFonts w:ascii="Arial" w:hAnsi="Arial" w:cs="Arial"/>
          <w:color w:val="00000A"/>
          <w:sz w:val="22"/>
          <w:szCs w:val="22"/>
          <w:lang w:eastAsia="it-IT"/>
        </w:rPr>
        <w:t>to alle persone e al territorio</w:t>
      </w:r>
      <w:r w:rsidR="0031129B" w:rsidRPr="007D5FD4">
        <w:rPr>
          <w:rFonts w:ascii="Arial" w:hAnsi="Arial" w:cs="Arial"/>
          <w:color w:val="00000A"/>
          <w:sz w:val="22"/>
          <w:szCs w:val="22"/>
          <w:lang w:eastAsia="it-IT"/>
        </w:rPr>
        <w:t>.</w:t>
      </w:r>
      <w:r w:rsidR="009C116D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</w:p>
    <w:p w:rsidR="00CC6047" w:rsidRDefault="00CC6047" w:rsidP="0031129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D2617E" w:rsidRDefault="002F53B9" w:rsidP="00D2617E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La festa dei primi dieci anni di attività, organizzata nell’affascinante contesto della Tenuta Canova di Masi Agricola, è stata pensata per condividere con tutti gli ospiti gli ultimi traguardi e le nuove sfide </w:t>
      </w:r>
      <w:r w:rsidRPr="002F53B9">
        <w:rPr>
          <w:rFonts w:ascii="Arial" w:hAnsi="Arial" w:cs="Arial"/>
          <w:color w:val="00000A"/>
          <w:sz w:val="22"/>
          <w:szCs w:val="22"/>
          <w:lang w:eastAsia="it-IT"/>
        </w:rPr>
        <w:lastRenderedPageBreak/>
        <w:t xml:space="preserve">che vedranno ForGreen protagonista </w:t>
      </w:r>
      <w:r w:rsidR="00227094">
        <w:rPr>
          <w:rFonts w:ascii="Arial" w:hAnsi="Arial" w:cs="Arial"/>
          <w:color w:val="00000A"/>
          <w:sz w:val="22"/>
          <w:szCs w:val="22"/>
          <w:lang w:eastAsia="it-IT"/>
        </w:rPr>
        <w:t>di una</w:t>
      </w:r>
      <w:r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227094">
        <w:rPr>
          <w:rFonts w:ascii="Arial" w:hAnsi="Arial" w:cs="Arial"/>
          <w:color w:val="00000A"/>
          <w:sz w:val="22"/>
          <w:szCs w:val="22"/>
          <w:lang w:eastAsia="it-IT"/>
        </w:rPr>
        <w:t>reale</w:t>
      </w:r>
      <w:r w:rsidRPr="002F53B9">
        <w:rPr>
          <w:rFonts w:ascii="Arial" w:hAnsi="Arial" w:cs="Arial"/>
          <w:color w:val="00000A"/>
          <w:sz w:val="22"/>
          <w:szCs w:val="22"/>
          <w:lang w:eastAsia="it-IT"/>
        </w:rPr>
        <w:t xml:space="preserve"> rivoluzione culturale ed energetica.</w:t>
      </w:r>
      <w:r w:rsidR="00CC6047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="00D2617E">
        <w:rPr>
          <w:rFonts w:ascii="Arial" w:hAnsi="Arial" w:cs="Arial"/>
          <w:color w:val="00000A"/>
          <w:sz w:val="22"/>
          <w:szCs w:val="22"/>
          <w:lang w:eastAsia="it-IT"/>
        </w:rPr>
        <w:t xml:space="preserve">All’incontro hanno preso parte molte delle realtà con cui ForGreen collabora per creare e diffondere </w:t>
      </w:r>
      <w:r w:rsidR="00D2617E" w:rsidRPr="00D2617E">
        <w:rPr>
          <w:rFonts w:ascii="Arial" w:hAnsi="Arial" w:cs="Arial"/>
          <w:color w:val="00000A"/>
          <w:sz w:val="22"/>
          <w:szCs w:val="22"/>
          <w:lang w:eastAsia="it-IT"/>
        </w:rPr>
        <w:t xml:space="preserve">vere e proprie comunità energetiche fatte di tante persone ed imprese che credono in un cambiamento possibile. </w:t>
      </w:r>
    </w:p>
    <w:p w:rsidR="00BC3654" w:rsidRPr="00D2617E" w:rsidRDefault="00BC3654" w:rsidP="00D2617E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</w:p>
    <w:p w:rsidR="00A142CF" w:rsidRPr="00D2617E" w:rsidRDefault="00D2617E" w:rsidP="0031129B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it-IT"/>
        </w:rPr>
      </w:pPr>
      <w:r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>
        <w:rPr>
          <w:rFonts w:ascii="Arial" w:hAnsi="Arial" w:cs="Arial"/>
          <w:i/>
          <w:color w:val="00000A"/>
          <w:sz w:val="22"/>
          <w:szCs w:val="22"/>
          <w:lang w:eastAsia="it-IT"/>
        </w:rPr>
        <w:t>“Nei risultati ottenuti fino ad oggi</w:t>
      </w:r>
      <w:r w:rsidR="00400CFD">
        <w:rPr>
          <w:rFonts w:ascii="Arial" w:hAnsi="Arial" w:cs="Arial"/>
          <w:i/>
          <w:color w:val="00000A"/>
          <w:sz w:val="22"/>
          <w:szCs w:val="22"/>
          <w:lang w:eastAsia="it-IT"/>
        </w:rPr>
        <w:t>”</w:t>
      </w:r>
      <w:r w:rsidR="002F53B9"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, - </w:t>
      </w:r>
      <w:r w:rsidR="002F53B9" w:rsidRPr="00701124">
        <w:rPr>
          <w:rFonts w:ascii="Arial" w:hAnsi="Arial" w:cs="Arial"/>
          <w:color w:val="00000A"/>
          <w:sz w:val="22"/>
          <w:szCs w:val="22"/>
          <w:lang w:eastAsia="it-IT"/>
        </w:rPr>
        <w:t xml:space="preserve">ha </w:t>
      </w:r>
      <w:r w:rsidR="00400CFD">
        <w:rPr>
          <w:rFonts w:ascii="Arial" w:hAnsi="Arial" w:cs="Arial"/>
          <w:color w:val="00000A"/>
          <w:sz w:val="22"/>
          <w:szCs w:val="22"/>
          <w:lang w:eastAsia="it-IT"/>
        </w:rPr>
        <w:t>concluso</w:t>
      </w:r>
      <w:r w:rsidRPr="00701124">
        <w:rPr>
          <w:rFonts w:ascii="Arial" w:hAnsi="Arial" w:cs="Arial"/>
          <w:color w:val="00000A"/>
          <w:sz w:val="22"/>
          <w:szCs w:val="22"/>
          <w:lang w:eastAsia="it-IT"/>
        </w:rPr>
        <w:t xml:space="preserve"> </w:t>
      </w:r>
      <w:r w:rsidRPr="00701124">
        <w:rPr>
          <w:rFonts w:ascii="Arial" w:hAnsi="Arial" w:cs="Arial"/>
          <w:b/>
          <w:color w:val="00000A"/>
          <w:sz w:val="22"/>
          <w:szCs w:val="22"/>
          <w:lang w:eastAsia="it-IT"/>
        </w:rPr>
        <w:t>Scotti</w:t>
      </w:r>
      <w:r w:rsidR="002F53B9"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 w:rsidR="00227094">
        <w:rPr>
          <w:rFonts w:ascii="Arial" w:hAnsi="Arial" w:cs="Arial"/>
          <w:i/>
          <w:color w:val="00000A"/>
          <w:sz w:val="22"/>
          <w:szCs w:val="22"/>
          <w:lang w:eastAsia="it-IT"/>
        </w:rPr>
        <w:t>–</w:t>
      </w:r>
      <w:r w:rsidR="002F53B9"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 </w:t>
      </w:r>
      <w:r w:rsidR="00227094">
        <w:rPr>
          <w:rFonts w:ascii="Arial" w:hAnsi="Arial" w:cs="Arial"/>
          <w:i/>
          <w:color w:val="00000A"/>
          <w:sz w:val="22"/>
          <w:szCs w:val="22"/>
          <w:lang w:eastAsia="it-IT"/>
        </w:rPr>
        <w:t>“</w:t>
      </w:r>
      <w:r w:rsidR="002F53B9" w:rsidRPr="002F53B9">
        <w:rPr>
          <w:rFonts w:ascii="Arial" w:hAnsi="Arial" w:cs="Arial"/>
          <w:i/>
          <w:color w:val="00000A"/>
          <w:sz w:val="22"/>
          <w:szCs w:val="22"/>
          <w:lang w:eastAsia="it-IT"/>
        </w:rPr>
        <w:t xml:space="preserve">c’è un percorso fatto di impegno e desiderio di trasformare un settore come il nostro, quello dell’energia, in qualcosa di cui sentirsi parte integrante, qualcosa a cui poter contribuire attivamente con le proprie scelte. </w:t>
      </w:r>
      <w:r w:rsidR="00BC3654">
        <w:rPr>
          <w:rFonts w:ascii="Arial" w:hAnsi="Arial" w:cs="Arial"/>
          <w:i/>
          <w:color w:val="00000A"/>
          <w:sz w:val="22"/>
          <w:szCs w:val="22"/>
          <w:lang w:eastAsia="it-IT"/>
        </w:rPr>
        <w:t>E noi, come primi operatori energetici italiani ad essere certificati EKOenergy, unico marchio europeo per l’energia sostenibile, ci crediamo da se</w:t>
      </w:r>
      <w:r w:rsidR="00DC5364">
        <w:rPr>
          <w:rFonts w:ascii="Arial" w:hAnsi="Arial" w:cs="Arial"/>
          <w:i/>
          <w:color w:val="00000A"/>
          <w:sz w:val="22"/>
          <w:szCs w:val="22"/>
          <w:lang w:eastAsia="it-IT"/>
        </w:rPr>
        <w:t>mpre e continueremo a crederci”.</w:t>
      </w:r>
    </w:p>
    <w:bookmarkEnd w:id="0"/>
    <w:p w:rsidR="00A142CF" w:rsidRDefault="00A142CF" w:rsidP="0031129B">
      <w:pPr>
        <w:pStyle w:val="Default"/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  <w:lang w:eastAsia="it-IT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3654" w:rsidRDefault="00BC3654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424E" w:rsidRDefault="0002424E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424E" w:rsidRDefault="0002424E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424E" w:rsidRDefault="0002424E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129B" w:rsidRDefault="0031129B" w:rsidP="003112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maggiori informazioni</w:t>
      </w:r>
    </w:p>
    <w:p w:rsidR="0031129B" w:rsidRPr="00B07DBB" w:rsidRDefault="002F53B9" w:rsidP="003112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ForGreen Spa</w:t>
      </w:r>
      <w:r w:rsidR="00CC6047">
        <w:rPr>
          <w:rFonts w:ascii="Arial" w:hAnsi="Arial" w:cs="Arial"/>
          <w:b/>
          <w:sz w:val="22"/>
          <w:szCs w:val="22"/>
        </w:rPr>
        <w:t xml:space="preserve"> Sb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31129B" w:rsidRPr="0031129B" w:rsidRDefault="0031129B" w:rsidP="0031129B">
      <w:pPr>
        <w:spacing w:line="276" w:lineRule="auto"/>
        <w:jc w:val="both"/>
      </w:pPr>
      <w:r w:rsidRPr="0031129B">
        <w:rPr>
          <w:rFonts w:ascii="Arial" w:hAnsi="Arial" w:cs="Arial"/>
          <w:color w:val="7F7F7F"/>
          <w:sz w:val="22"/>
          <w:szCs w:val="22"/>
        </w:rPr>
        <w:t xml:space="preserve">E: </w:t>
      </w:r>
      <w:r w:rsidRPr="0031129B"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>comunicazione@forgreen.it</w:t>
      </w:r>
      <w:r w:rsidRPr="0031129B"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 w:rsidRPr="0031129B"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 w:rsidRPr="0031129B"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 w:rsidRPr="0031129B"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  <w:r w:rsidRPr="0031129B">
        <w:rPr>
          <w:rStyle w:val="InternetLink"/>
          <w:rFonts w:ascii="Arial" w:hAnsi="Arial" w:cs="Arial"/>
          <w:color w:val="7F7F7F"/>
          <w:sz w:val="22"/>
          <w:szCs w:val="22"/>
          <w:u w:val="none"/>
        </w:rPr>
        <w:tab/>
      </w:r>
    </w:p>
    <w:p w:rsidR="00170505" w:rsidRPr="0002424E" w:rsidRDefault="0031129B" w:rsidP="0002424E">
      <w:pPr>
        <w:spacing w:line="276" w:lineRule="auto"/>
        <w:jc w:val="both"/>
        <w:rPr>
          <w:rFonts w:ascii="Arial" w:hAnsi="Arial" w:cs="Arial"/>
          <w:color w:val="7F7F7F"/>
          <w:sz w:val="22"/>
          <w:szCs w:val="22"/>
        </w:rPr>
      </w:pPr>
      <w:r>
        <w:rPr>
          <w:rFonts w:ascii="Arial" w:hAnsi="Arial" w:cs="Arial"/>
          <w:color w:val="7F7F7F"/>
          <w:sz w:val="22"/>
          <w:szCs w:val="22"/>
        </w:rPr>
        <w:t>T: 045 8762647</w:t>
      </w:r>
      <w:r>
        <w:rPr>
          <w:rFonts w:ascii="Arial" w:hAnsi="Arial" w:cs="Arial"/>
          <w:color w:val="7F7F7F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</w:rPr>
        <w:tab/>
      </w:r>
      <w:r w:rsidR="00A3246A">
        <w:rPr>
          <w:rFonts w:ascii="Arial" w:hAnsi="Arial" w:cs="Arial"/>
          <w:color w:val="7F7F7F"/>
          <w:sz w:val="22"/>
          <w:szCs w:val="22"/>
        </w:rPr>
        <w:tab/>
      </w:r>
      <w:r w:rsidR="00A3246A">
        <w:rPr>
          <w:rFonts w:ascii="Arial" w:hAnsi="Arial" w:cs="Arial"/>
          <w:color w:val="7F7F7F"/>
          <w:sz w:val="22"/>
          <w:szCs w:val="22"/>
        </w:rPr>
        <w:tab/>
      </w:r>
      <w:r w:rsidR="002F53B9">
        <w:rPr>
          <w:rFonts w:ascii="Arial" w:hAnsi="Arial" w:cs="Arial"/>
          <w:color w:val="7F7F7F"/>
          <w:sz w:val="22"/>
          <w:szCs w:val="22"/>
        </w:rPr>
        <w:tab/>
      </w:r>
      <w:r w:rsidR="002F53B9">
        <w:rPr>
          <w:rFonts w:ascii="Arial" w:hAnsi="Arial" w:cs="Arial"/>
          <w:color w:val="7F7F7F"/>
          <w:sz w:val="22"/>
          <w:szCs w:val="22"/>
        </w:rPr>
        <w:tab/>
      </w:r>
    </w:p>
    <w:sectPr w:rsidR="00170505" w:rsidRPr="0002424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12" w:rsidRDefault="00C86E12" w:rsidP="0031129B">
      <w:r>
        <w:separator/>
      </w:r>
    </w:p>
  </w:endnote>
  <w:endnote w:type="continuationSeparator" w:id="0">
    <w:p w:rsidR="00C86E12" w:rsidRDefault="00C86E12" w:rsidP="003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9B" w:rsidRDefault="0031129B">
    <w:pPr>
      <w:pStyle w:val="Pidipagina"/>
    </w:pPr>
  </w:p>
  <w:p w:rsidR="0031129B" w:rsidRDefault="009717C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E3F7DA" wp14:editId="08A81448">
              <wp:simplePos x="0" y="0"/>
              <wp:positionH relativeFrom="margin">
                <wp:align>right</wp:align>
              </wp:positionH>
              <wp:positionV relativeFrom="paragraph">
                <wp:posOffset>74930</wp:posOffset>
              </wp:positionV>
              <wp:extent cx="6120765" cy="381000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381000"/>
                      </a:xfrm>
                      <a:prstGeom prst="rect">
                        <a:avLst/>
                      </a:prstGeom>
                      <a:solidFill>
                        <a:srgbClr val="8BC53F"/>
                      </a:solidFill>
                    </wps:spPr>
                    <wps:txbx>
                      <w:txbxContent>
                        <w:p w:rsidR="00400CFD" w:rsidRPr="00400CFD" w:rsidRDefault="00400CFD" w:rsidP="00400CFD">
                          <w:pPr>
                            <w:pStyle w:val="FrameContents"/>
                            <w:jc w:val="center"/>
                            <w:rPr>
                              <w:rFonts w:ascii="Arial" w:hAnsi="Arial"/>
                              <w:b/>
                              <w:color w:val="FFFFFF"/>
                              <w:sz w:val="16"/>
                              <w:szCs w:val="21"/>
                            </w:rPr>
                          </w:pPr>
                        </w:p>
                        <w:p w:rsidR="0031129B" w:rsidRPr="009717CE" w:rsidRDefault="009717CE" w:rsidP="00400CFD">
                          <w:pPr>
                            <w:pStyle w:val="FrameContents"/>
                            <w:jc w:val="center"/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</w:rPr>
                            <w:t xml:space="preserve">Ufficio Stampa </w:t>
                          </w:r>
                          <w:r w:rsidR="00A03F84" w:rsidRPr="00400CFD">
                            <w:rPr>
                              <w:rFonts w:ascii="Arial" w:hAnsi="Arial"/>
                              <w:bCs/>
                              <w:color w:val="FFFFFF"/>
                              <w:sz w:val="20"/>
                            </w:rPr>
                            <w:t>ForGreen Spa</w:t>
                          </w:r>
                          <w:r w:rsidR="00400CFD" w:rsidRPr="00400CFD">
                            <w:rPr>
                              <w:rFonts w:ascii="Arial" w:hAnsi="Arial"/>
                              <w:bCs/>
                              <w:color w:val="FFFFFF"/>
                              <w:sz w:val="20"/>
                            </w:rPr>
                            <w:t xml:space="preserve"> Sb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4E3F7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30.75pt;margin-top:5.9pt;width:481.95pt;height:30pt;z-index:-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" fillcolor="#8bc53f" stroked="f">
              <v:textbox inset="0,0,0,0">
                <w:txbxContent>
                  <w:p w:rsidR="00400CFD" w:rsidRPr="00400CFD" w:rsidRDefault="00400CFD" w:rsidP="00400CFD">
                    <w:pPr>
                      <w:pStyle w:val="FrameContents"/>
                      <w:jc w:val="center"/>
                      <w:rPr>
                        <w:rFonts w:ascii="Arial" w:hAnsi="Arial"/>
                        <w:b/>
                        <w:color w:val="FFFFFF"/>
                        <w:sz w:val="16"/>
                        <w:szCs w:val="21"/>
                      </w:rPr>
                    </w:pPr>
                  </w:p>
                  <w:p w:rsidR="0031129B" w:rsidRPr="009717CE" w:rsidRDefault="009717CE" w:rsidP="00400CFD">
                    <w:pPr>
                      <w:pStyle w:val="FrameContents"/>
                      <w:jc w:val="center"/>
                      <w:rPr>
                        <w:rFonts w:ascii="Arial" w:hAnsi="Arial"/>
                        <w:b/>
                        <w:color w:val="FFFFFF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 xml:space="preserve">Ufficio Stampa </w:t>
                    </w:r>
                    <w:proofErr w:type="spellStart"/>
                    <w:r w:rsidR="00A03F84" w:rsidRPr="00400CFD">
                      <w:rPr>
                        <w:rFonts w:ascii="Arial" w:hAnsi="Arial"/>
                        <w:bCs/>
                        <w:color w:val="FFFFFF"/>
                        <w:sz w:val="20"/>
                      </w:rPr>
                      <w:t>ForGreen</w:t>
                    </w:r>
                    <w:proofErr w:type="spellEnd"/>
                    <w:r w:rsidR="00A03F84" w:rsidRPr="00400CFD">
                      <w:rPr>
                        <w:rFonts w:ascii="Arial" w:hAnsi="Arial"/>
                        <w:bCs/>
                        <w:color w:val="FFFFFF"/>
                        <w:sz w:val="20"/>
                      </w:rPr>
                      <w:t xml:space="preserve"> Spa</w:t>
                    </w:r>
                    <w:r w:rsidR="00400CFD" w:rsidRPr="00400CFD">
                      <w:rPr>
                        <w:rFonts w:ascii="Arial" w:hAnsi="Arial"/>
                        <w:bCs/>
                        <w:color w:val="FFFFFF"/>
                        <w:sz w:val="20"/>
                      </w:rPr>
                      <w:t xml:space="preserve"> Sb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1129B" w:rsidRDefault="0031129B">
    <w:pPr>
      <w:pStyle w:val="Pidipagina"/>
    </w:pPr>
  </w:p>
  <w:p w:rsidR="0031129B" w:rsidRDefault="003112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12" w:rsidRDefault="00C86E12" w:rsidP="0031129B">
      <w:r>
        <w:separator/>
      </w:r>
    </w:p>
  </w:footnote>
  <w:footnote w:type="continuationSeparator" w:id="0">
    <w:p w:rsidR="00C86E12" w:rsidRDefault="00C86E12" w:rsidP="0031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9B" w:rsidRDefault="00A03F84" w:rsidP="0031129B">
    <w:pPr>
      <w:pStyle w:val="Intestazione"/>
      <w:jc w:val="right"/>
      <w:rPr>
        <w:rFonts w:ascii="Trebuchet MS" w:hAnsi="Trebuchet MS" w:cs="Arial"/>
        <w:sz w:val="22"/>
        <w:szCs w:val="22"/>
      </w:rPr>
    </w:pPr>
    <w:r w:rsidRPr="00D33121">
      <w:rPr>
        <w:rFonts w:ascii="Trebuchet MS" w:hAnsi="Trebuchet MS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2A1062A" wp14:editId="567663BB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976630" cy="61531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17" t="1989" r="3478" b="2993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129B" w:rsidRDefault="0031129B" w:rsidP="0031129B">
    <w:pPr>
      <w:pStyle w:val="Intestazione"/>
      <w:rPr>
        <w:rFonts w:ascii="Arial" w:hAnsi="Arial" w:cs="Arial"/>
        <w:sz w:val="22"/>
        <w:szCs w:val="22"/>
      </w:rPr>
    </w:pPr>
  </w:p>
  <w:p w:rsidR="0031129B" w:rsidRDefault="0031129B" w:rsidP="0031129B">
    <w:pPr>
      <w:pStyle w:val="Intestazione"/>
      <w:pBdr>
        <w:bottom w:val="single" w:sz="6" w:space="0" w:color="A6A6A6"/>
      </w:pBdr>
      <w:spacing w:line="276" w:lineRule="auto"/>
      <w:rPr>
        <w:rFonts w:ascii="Arial" w:hAnsi="Arial" w:cs="Arial"/>
        <w:sz w:val="22"/>
        <w:szCs w:val="22"/>
      </w:rPr>
    </w:pPr>
  </w:p>
  <w:p w:rsidR="0031129B" w:rsidRDefault="0031129B" w:rsidP="0031129B">
    <w:pPr>
      <w:pStyle w:val="Intestazione"/>
      <w:pBdr>
        <w:bottom w:val="single" w:sz="6" w:space="0" w:color="A6A6A6"/>
      </w:pBdr>
      <w:tabs>
        <w:tab w:val="left" w:pos="1241"/>
      </w:tabs>
      <w:spacing w:line="276" w:lineRule="auto"/>
      <w:rPr>
        <w:rFonts w:ascii="Arial" w:hAnsi="Arial" w:cs="Arial"/>
        <w:sz w:val="22"/>
        <w:szCs w:val="22"/>
      </w:rPr>
    </w:pPr>
  </w:p>
  <w:p w:rsidR="0031129B" w:rsidRDefault="0031129B" w:rsidP="0031129B">
    <w:pPr>
      <w:spacing w:before="240" w:line="276" w:lineRule="auto"/>
      <w:jc w:val="center"/>
      <w:rPr>
        <w:rFonts w:ascii="Arial" w:hAnsi="Arial" w:cs="Arial"/>
        <w:b/>
        <w:color w:val="A6A6A6"/>
      </w:rPr>
    </w:pPr>
    <w:r>
      <w:rPr>
        <w:rFonts w:ascii="Arial" w:hAnsi="Arial" w:cs="Arial"/>
        <w:b/>
        <w:color w:val="A6A6A6"/>
      </w:rPr>
      <w:t>COMUNICATO STAMPA</w:t>
    </w:r>
  </w:p>
  <w:p w:rsidR="0031129B" w:rsidRDefault="003112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9B"/>
    <w:rsid w:val="0002424E"/>
    <w:rsid w:val="00170505"/>
    <w:rsid w:val="00227094"/>
    <w:rsid w:val="00251FCD"/>
    <w:rsid w:val="002F53B9"/>
    <w:rsid w:val="0031129B"/>
    <w:rsid w:val="00330386"/>
    <w:rsid w:val="0037794B"/>
    <w:rsid w:val="004004D5"/>
    <w:rsid w:val="00400CFD"/>
    <w:rsid w:val="004B2EF8"/>
    <w:rsid w:val="004C2CBB"/>
    <w:rsid w:val="00701124"/>
    <w:rsid w:val="0070286E"/>
    <w:rsid w:val="009616DA"/>
    <w:rsid w:val="009717CE"/>
    <w:rsid w:val="009C116D"/>
    <w:rsid w:val="00A03F84"/>
    <w:rsid w:val="00A142CF"/>
    <w:rsid w:val="00A3246A"/>
    <w:rsid w:val="00AA463F"/>
    <w:rsid w:val="00AC57DD"/>
    <w:rsid w:val="00BC3654"/>
    <w:rsid w:val="00C1779D"/>
    <w:rsid w:val="00C86E12"/>
    <w:rsid w:val="00CC6047"/>
    <w:rsid w:val="00D2617E"/>
    <w:rsid w:val="00D27FFE"/>
    <w:rsid w:val="00DC5364"/>
    <w:rsid w:val="00ED7575"/>
    <w:rsid w:val="00EE7651"/>
    <w:rsid w:val="00FD01A5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D2CBC"/>
  <w15:chartTrackingRefBased/>
  <w15:docId w15:val="{4E7C828A-73A4-4976-A676-7E83992A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129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sid w:val="0031129B"/>
    <w:rPr>
      <w:color w:val="0000FF"/>
      <w:u w:val="single"/>
    </w:rPr>
  </w:style>
  <w:style w:type="paragraph" w:customStyle="1" w:styleId="Default">
    <w:name w:val="Default"/>
    <w:rsid w:val="0031129B"/>
    <w:pPr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112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31129B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12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29B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FrameContents">
    <w:name w:val="Frame Contents"/>
    <w:basedOn w:val="Normale"/>
    <w:qFormat/>
    <w:rsid w:val="0031129B"/>
  </w:style>
  <w:style w:type="character" w:styleId="Collegamentoipertestuale">
    <w:name w:val="Hyperlink"/>
    <w:basedOn w:val="Carpredefinitoparagrafo"/>
    <w:uiPriority w:val="99"/>
    <w:unhideWhenUsed/>
    <w:rsid w:val="009717C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6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63F"/>
    <w:rPr>
      <w:rFonts w:ascii="Segoe UI" w:eastAsia="Times New Roman" w:hAnsi="Segoe UI" w:cs="Segoe UI"/>
      <w:color w:val="00000A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452</Words>
  <Characters>2671</Characters>
  <Application>Microsoft Office Word</Application>
  <DocSecurity>0</DocSecurity>
  <Lines>33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ForGreen Spa Sb</Company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</dc:creator>
  <cp:keywords/>
  <dc:description/>
  <cp:lastModifiedBy>Silvia Chiti</cp:lastModifiedBy>
  <cp:revision>24</cp:revision>
  <cp:lastPrinted>2019-04-23T15:45:00Z</cp:lastPrinted>
  <dcterms:created xsi:type="dcterms:W3CDTF">2019-04-23T14:56:00Z</dcterms:created>
  <dcterms:modified xsi:type="dcterms:W3CDTF">2019-09-20T13:15:00Z</dcterms:modified>
  <cp:category/>
</cp:coreProperties>
</file>