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B" w:rsidRPr="0083726C" w:rsidRDefault="00D84362">
      <w:pPr>
        <w:spacing w:after="240"/>
        <w:rPr>
          <w:rFonts w:ascii="Arial" w:hAnsi="Arial" w:cs="Arial"/>
          <w:b/>
          <w:i/>
          <w:color w:val="auto"/>
          <w:sz w:val="64"/>
          <w:szCs w:val="64"/>
          <w:lang w:eastAsia="en-US"/>
        </w:rPr>
      </w:pP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Bilanci in crescita e nuovi progetti </w:t>
      </w:r>
      <w:r w:rsidR="0002473B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di 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produzione </w:t>
      </w:r>
      <w:r w:rsidR="0002473B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>energetica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per le cooperative promosse da ForGreen </w:t>
      </w:r>
    </w:p>
    <w:p w:rsidR="00E75BEB" w:rsidRDefault="00D84362" w:rsidP="003C3A70">
      <w:pPr>
        <w:spacing w:after="315" w:line="276" w:lineRule="auto"/>
        <w:jc w:val="both"/>
        <w:rPr>
          <w:rFonts w:ascii="Arial" w:hAnsi="Arial" w:cs="Arial"/>
          <w:b/>
          <w:i/>
          <w:color w:val="auto"/>
          <w:sz w:val="26"/>
          <w:szCs w:val="26"/>
          <w:lang w:eastAsia="en-US"/>
        </w:rPr>
      </w:pP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Approvati dalle </w:t>
      </w:r>
      <w:r w:rsidR="00BB2E5C" w:rsidRPr="00BB2E5C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Assemblee </w:t>
      </w:r>
      <w:r w:rsidR="00563ED3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dei Soci 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di WeForGreen Sharing, Energia Verde WeForGreen ed Energyland, i bilanci d’esercizio 2017. Il modello cooperativo nato a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Verona 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e sviluppato da ForGreen,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si conferma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un esempio concreto per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la cooperazione energetica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in Italia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.</w:t>
      </w:r>
      <w:r w:rsidR="004616D0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</w:t>
      </w:r>
      <w:r w:rsidR="003C3A70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Eletto nuovo Consiglio d’Amministrazione di WeForGreen Sharing.</w:t>
      </w:r>
    </w:p>
    <w:p w:rsidR="00D84362" w:rsidRDefault="009759F7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Verona, </w:t>
      </w:r>
      <w:r w:rsidR="0061561D">
        <w:rPr>
          <w:rFonts w:ascii="Arial" w:hAnsi="Arial" w:cs="Arial"/>
          <w:i/>
          <w:color w:val="00000A"/>
          <w:sz w:val="22"/>
          <w:szCs w:val="22"/>
          <w:lang w:eastAsia="it-IT"/>
        </w:rPr>
        <w:t>3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7A497B">
        <w:rPr>
          <w:rFonts w:ascii="Arial" w:hAnsi="Arial" w:cs="Arial"/>
          <w:i/>
          <w:color w:val="00000A"/>
          <w:sz w:val="22"/>
          <w:szCs w:val="22"/>
          <w:lang w:eastAsia="it-IT"/>
        </w:rPr>
        <w:t>maggio 2018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>Il 28 aprile scorso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si sono tenute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le Assemblee dei Soci delle cooperative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>energetiche</w:t>
      </w:r>
      <w:r w:rsidR="008C2F5A">
        <w:rPr>
          <w:rFonts w:ascii="Arial" w:hAnsi="Arial" w:cs="Arial"/>
          <w:color w:val="00000A"/>
          <w:sz w:val="22"/>
          <w:szCs w:val="22"/>
          <w:lang w:eastAsia="it-IT"/>
        </w:rPr>
        <w:t xml:space="preserve"> per l’autoproduzione e consumo di energia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nate a Verona</w:t>
      </w:r>
      <w:r w:rsidR="00563ED3">
        <w:rPr>
          <w:rFonts w:ascii="Arial" w:hAnsi="Arial" w:cs="Arial"/>
          <w:color w:val="00000A"/>
          <w:sz w:val="22"/>
          <w:szCs w:val="22"/>
          <w:lang w:eastAsia="it-IT"/>
        </w:rPr>
        <w:t>, promosse da ForGreen</w:t>
      </w:r>
      <w:r w:rsidR="008C2F5A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563ED3">
        <w:rPr>
          <w:rFonts w:ascii="Arial" w:hAnsi="Arial" w:cs="Arial"/>
          <w:color w:val="00000A"/>
          <w:sz w:val="22"/>
          <w:szCs w:val="22"/>
          <w:lang w:eastAsia="it-IT"/>
        </w:rPr>
        <w:t xml:space="preserve">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che oggi coinvolgono </w:t>
      </w:r>
      <w:r w:rsidR="00175135">
        <w:rPr>
          <w:rFonts w:ascii="Arial" w:hAnsi="Arial" w:cs="Arial"/>
          <w:color w:val="00000A"/>
          <w:sz w:val="22"/>
          <w:szCs w:val="22"/>
          <w:lang w:eastAsia="it-IT"/>
        </w:rPr>
        <w:t>più di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600 soci da tutta Italia. Le </w:t>
      </w:r>
      <w:r w:rsidR="00A97F2E">
        <w:rPr>
          <w:rFonts w:ascii="Arial" w:hAnsi="Arial" w:cs="Arial"/>
          <w:color w:val="00000A"/>
          <w:sz w:val="22"/>
          <w:szCs w:val="22"/>
          <w:lang w:eastAsia="it-IT"/>
        </w:rPr>
        <w:t xml:space="preserve">tre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>Assemblee</w:t>
      </w:r>
      <w:r w:rsidR="00A97F2E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>Energyland, Energia Verde WeForGreen e WeForGreen Sharing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>hanno approvato un valore della produzione 2017 del gruppo cooperativo pari a 1.471.437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(</w:t>
      </w:r>
      <w:r w:rsidR="00E00A0B" w:rsidRPr="00E00A0B">
        <w:rPr>
          <w:rFonts w:ascii="Arial" w:hAnsi="Arial" w:cs="Arial"/>
          <w:b/>
          <w:color w:val="00000A"/>
          <w:sz w:val="22"/>
          <w:szCs w:val="22"/>
          <w:lang w:eastAsia="it-IT"/>
        </w:rPr>
        <w:t>+</w:t>
      </w:r>
      <w:r w:rsidR="004616D0" w:rsidRPr="00E00A0B">
        <w:rPr>
          <w:rFonts w:ascii="Arial" w:hAnsi="Arial" w:cs="Arial"/>
          <w:b/>
          <w:color w:val="00000A"/>
          <w:sz w:val="22"/>
          <w:szCs w:val="22"/>
          <w:lang w:eastAsia="it-IT"/>
        </w:rPr>
        <w:t>6%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</w:t>
      </w:r>
      <w:r w:rsidR="004616D0" w:rsidRPr="00E00A0B">
        <w:rPr>
          <w:rFonts w:ascii="Arial" w:hAnsi="Arial" w:cs="Arial"/>
          <w:color w:val="00000A"/>
          <w:sz w:val="22"/>
          <w:szCs w:val="22"/>
          <w:lang w:eastAsia="it-IT"/>
        </w:rPr>
        <w:t>rispetto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al risultato 2016) ed è frutto dei ricavi della produzione di energia dei tre impianti fotovoltaici la Fattoria del Sole di Ugento, la Masseria del Sole ed Energyland, </w:t>
      </w:r>
      <w:r w:rsidR="004616D0" w:rsidRP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che lo scorso anno hanno generato 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>4.502.722 chilowattora di energia verde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:rsidR="004616D0" w:rsidRDefault="004616D0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4616D0" w:rsidRDefault="004616D0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Dal punto di 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>vista dell’utile di esercizio, le tre cooperative hanno chiuso tutte con un risultato positivo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: 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>1.60</w:t>
      </w:r>
      <w:r w:rsidR="00E858FC">
        <w:rPr>
          <w:rFonts w:ascii="Arial" w:hAnsi="Arial" w:cs="Arial"/>
          <w:color w:val="00000A"/>
          <w:sz w:val="22"/>
          <w:szCs w:val="22"/>
          <w:lang w:eastAsia="it-IT"/>
        </w:rPr>
        <w:t>0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 euro complessivi. Questo rispecchia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>l’obiettivo della società di non generare utili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, ma di ripartire l’avanzo della gestione direttamente ai soci che hanno beneficiato dello scambio mutualistico con la cooperativa. Pertanto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>sono stati approvati dall’Assemblea 359.000 euro di ristorni</w:t>
      </w:r>
      <w:r w:rsidR="00E00A0B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</w:t>
      </w:r>
      <w:r w:rsidR="00E00A0B" w:rsidRPr="002533A1">
        <w:rPr>
          <w:rFonts w:ascii="Arial" w:hAnsi="Arial" w:cs="Arial"/>
          <w:color w:val="00000A"/>
          <w:sz w:val="22"/>
          <w:szCs w:val="22"/>
          <w:lang w:eastAsia="it-IT"/>
        </w:rPr>
        <w:t>(</w:t>
      </w:r>
      <w:r w:rsidR="002533A1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+14% </w:t>
      </w:r>
      <w:r w:rsidR="002533A1" w:rsidRPr="002533A1">
        <w:rPr>
          <w:rFonts w:ascii="Arial" w:hAnsi="Arial" w:cs="Arial"/>
          <w:color w:val="00000A"/>
          <w:sz w:val="22"/>
          <w:szCs w:val="22"/>
          <w:lang w:eastAsia="it-IT"/>
        </w:rPr>
        <w:t>rispetto al 2016)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, di cui 111.000 euro ad aumento del patrimonio e altri </w:t>
      </w:r>
      <w:r w:rsidR="00F05B2E" w:rsidRPr="00F05B2E">
        <w:rPr>
          <w:rFonts w:ascii="Arial" w:hAnsi="Arial" w:cs="Arial"/>
          <w:color w:val="00000A"/>
          <w:sz w:val="22"/>
          <w:szCs w:val="22"/>
          <w:lang w:eastAsia="it-IT"/>
        </w:rPr>
        <w:t>248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.000 euro che verranno distribuiti ai soci a copertura dei costi energetici sostenuti durante l’anno.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Questi ristorni rappresentano un importo medio ad abitazione di </w:t>
      </w:r>
      <w:r w:rsidR="00F05B2E"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>75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>0 euro e consentono l’effettivo abbattimento dei costi energetici di casa</w:t>
      </w:r>
      <w:r w:rsidR="00F05B2E">
        <w:rPr>
          <w:rFonts w:ascii="Arial" w:hAnsi="Arial" w:cs="Arial"/>
          <w:b/>
          <w:color w:val="00000A"/>
          <w:sz w:val="22"/>
          <w:szCs w:val="22"/>
          <w:lang w:eastAsia="it-IT"/>
        </w:rPr>
        <w:t>.</w:t>
      </w:r>
    </w:p>
    <w:p w:rsidR="002533A1" w:rsidRDefault="002533A1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7A497B" w:rsidRDefault="007A497B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lastRenderedPageBreak/>
        <w:t xml:space="preserve">Le Assemblee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sono 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state un importante momento di confronto tra i soci, che da diverse parti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>del Paese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sono arrivati a Verona per partecipare ai “lavori societari”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, e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l’occasione per presentare il nuovo progetto di autoproduzione energetica promosso dalla cooperativa WeForGreen Sharing, le Fattorie del Salento: </w:t>
      </w:r>
      <w:r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>due</w:t>
      </w:r>
      <w:r w:rsidR="00E858FC"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nuovi</w:t>
      </w:r>
      <w:r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impianti fotovoltaici da 1 MWp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di potenza ciascuno situati in provincia di Lecce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, che daranno la possibilità </w:t>
      </w:r>
      <w:r w:rsidR="00D02B88">
        <w:rPr>
          <w:rFonts w:ascii="Arial" w:hAnsi="Arial" w:cs="Arial"/>
          <w:color w:val="00000A"/>
          <w:sz w:val="22"/>
          <w:szCs w:val="22"/>
          <w:lang w:eastAsia="it-IT"/>
        </w:rPr>
        <w:t xml:space="preserve">ai soci 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di autoprodurre </w:t>
      </w:r>
      <w:r w:rsidR="00446738">
        <w:rPr>
          <w:rFonts w:ascii="Arial" w:hAnsi="Arial" w:cs="Arial"/>
          <w:color w:val="00000A"/>
          <w:sz w:val="22"/>
          <w:szCs w:val="22"/>
          <w:lang w:eastAsia="it-IT"/>
        </w:rPr>
        <w:t>oltre 3.000.000 kWh all’anno in più. In questo modo si</w:t>
      </w:r>
      <w:r w:rsidR="005303AD">
        <w:rPr>
          <w:rFonts w:ascii="Arial" w:hAnsi="Arial" w:cs="Arial"/>
          <w:color w:val="00000A"/>
          <w:sz w:val="22"/>
          <w:szCs w:val="22"/>
          <w:lang w:eastAsia="it-IT"/>
        </w:rPr>
        <w:t xml:space="preserve"> riuscirà a coprire il fabbisogno energetico di</w:t>
      </w:r>
      <w:r w:rsidR="00D02B88">
        <w:rPr>
          <w:rFonts w:ascii="Arial" w:hAnsi="Arial" w:cs="Arial"/>
          <w:color w:val="00000A"/>
          <w:sz w:val="22"/>
          <w:szCs w:val="22"/>
          <w:lang w:eastAsia="it-IT"/>
        </w:rPr>
        <w:t xml:space="preserve"> circa 3.000 abitazioni</w:t>
      </w:r>
      <w:r w:rsidR="00EC0B9D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5303AD">
        <w:rPr>
          <w:rFonts w:ascii="Arial" w:hAnsi="Arial" w:cs="Arial"/>
          <w:color w:val="00000A"/>
          <w:sz w:val="22"/>
          <w:szCs w:val="22"/>
          <w:lang w:eastAsia="it-IT"/>
        </w:rPr>
        <w:t xml:space="preserve"> con un </w:t>
      </w:r>
      <w:r w:rsidR="005303AD">
        <w:rPr>
          <w:rFonts w:ascii="Arial" w:hAnsi="Arial" w:cs="Arial"/>
          <w:b/>
          <w:color w:val="00000A"/>
          <w:sz w:val="22"/>
          <w:szCs w:val="22"/>
          <w:lang w:eastAsia="it-IT"/>
        </w:rPr>
        <w:t>aumento</w:t>
      </w:r>
      <w:r w:rsidR="005303AD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</w:t>
      </w:r>
      <w:r w:rsidR="005303AD">
        <w:rPr>
          <w:rFonts w:ascii="Arial" w:hAnsi="Arial" w:cs="Arial"/>
          <w:b/>
          <w:color w:val="00000A"/>
          <w:sz w:val="22"/>
          <w:szCs w:val="22"/>
          <w:lang w:eastAsia="it-IT"/>
        </w:rPr>
        <w:t>el</w:t>
      </w:r>
      <w:r w:rsidR="005303AD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40% </w:t>
      </w:r>
      <w:r w:rsidR="005303AD">
        <w:rPr>
          <w:rFonts w:ascii="Arial" w:hAnsi="Arial" w:cs="Arial"/>
          <w:b/>
          <w:color w:val="00000A"/>
          <w:sz w:val="22"/>
          <w:szCs w:val="22"/>
          <w:lang w:eastAsia="it-IT"/>
        </w:rPr>
        <w:t>del</w:t>
      </w:r>
      <w:r w:rsidR="005303AD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la capacità produttiva</w:t>
      </w:r>
      <w:r w:rsidR="005303AD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della cooperativa </w:t>
      </w:r>
      <w:r w:rsidR="005303AD" w:rsidRPr="00FD4744">
        <w:rPr>
          <w:rFonts w:ascii="Arial" w:hAnsi="Arial" w:cs="Arial"/>
          <w:color w:val="00000A"/>
          <w:sz w:val="22"/>
          <w:szCs w:val="22"/>
          <w:lang w:eastAsia="it-IT"/>
        </w:rPr>
        <w:t>che ne consentirà un’ulteriore</w:t>
      </w:r>
      <w:r w:rsidR="005303AD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</w:t>
      </w:r>
      <w:r w:rsidR="005303AD">
        <w:rPr>
          <w:rFonts w:ascii="Arial" w:hAnsi="Arial" w:cs="Arial"/>
          <w:color w:val="00000A"/>
          <w:sz w:val="22"/>
          <w:szCs w:val="22"/>
          <w:lang w:eastAsia="it-IT"/>
        </w:rPr>
        <w:t>crescita economica</w:t>
      </w:r>
      <w:r w:rsidR="00EC0B9D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bookmarkStart w:id="0" w:name="_GoBack"/>
      <w:bookmarkEnd w:id="0"/>
    </w:p>
    <w:p w:rsidR="00184ECF" w:rsidRPr="00BB2E5C" w:rsidRDefault="00184ECF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BB2E5C" w:rsidRDefault="00A73A8D" w:rsidP="00A73A8D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I risultati 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di bilancio approvati dimostrano la sostenibilità economica del modello cooperativo che abbiamo sviluppato. Il valore e la qualità della produzione delle nostre cooperative consentono ai soci di autoprodurre e consumare energia elettrica rinnovabile, e abbattere realmente i costi della bolletta grazie ai ristorni che anche quest’anno sono stati deliberati”, </w:t>
      </w:r>
      <w:r w:rsidRPr="00A73A8D">
        <w:rPr>
          <w:rFonts w:ascii="Arial" w:hAnsi="Arial" w:cs="Arial"/>
          <w:color w:val="00000A"/>
          <w:sz w:val="22"/>
          <w:szCs w:val="22"/>
          <w:lang w:eastAsia="it-IT"/>
        </w:rPr>
        <w:t>commenta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Gabriele Nicolis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Presidente delle cooperative WeForGreen Sharing ed Energia Verde WeForGreen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. “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>In Europa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le cooperative energetiche sono una realtà affermata e rappresentano 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>la risposta alla transizione energetica dalle fossili alle rinnovabili. Noi in Italia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,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 partire dal 2011 con il nostro gruppo di cooperativ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e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abbiamo aggregato più di 600 soci, </w:t>
      </w:r>
      <w:r w:rsidR="007A497B">
        <w:rPr>
          <w:rFonts w:ascii="Arial" w:hAnsi="Arial" w:cs="Arial"/>
          <w:i/>
          <w:color w:val="00000A"/>
          <w:sz w:val="22"/>
          <w:szCs w:val="22"/>
          <w:lang w:eastAsia="it-IT"/>
        </w:rPr>
        <w:t>cinque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impianti di produzione e stiamo creando un cambiamento importante. La cosa più 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innovativa ed importante del nostro modello è che i soci </w:t>
      </w:r>
      <w:r w:rsidR="00A97F2E">
        <w:rPr>
          <w:rFonts w:ascii="Arial" w:hAnsi="Arial" w:cs="Arial"/>
          <w:i/>
          <w:color w:val="00000A"/>
          <w:sz w:val="22"/>
          <w:szCs w:val="22"/>
          <w:lang w:eastAsia="it-IT"/>
        </w:rPr>
        <w:t>hanno aderito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non solo per 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>consumare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energia rinnovabile, ma anche per autoprodurla, passando da consumatori a prosumers</w:t>
      </w:r>
      <w:r w:rsidR="007A497B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. Il nostro nuovo progetto di autoproduzione, le Fattorie del Salento, si inserisce in questo grande </w:t>
      </w:r>
      <w:r w:rsidR="00184ECF">
        <w:rPr>
          <w:rFonts w:ascii="Arial" w:hAnsi="Arial" w:cs="Arial"/>
          <w:i/>
          <w:color w:val="00000A"/>
          <w:sz w:val="22"/>
          <w:szCs w:val="22"/>
          <w:lang w:eastAsia="it-IT"/>
        </w:rPr>
        <w:t>obiettivo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”. </w:t>
      </w:r>
    </w:p>
    <w:p w:rsidR="00184ECF" w:rsidRDefault="00184ECF" w:rsidP="00184ECF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A73A8D" w:rsidRDefault="00184ECF" w:rsidP="002533A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Per quanto riguarda la Cooperativa </w:t>
      </w:r>
      <w:r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WeForGreen Sharing</w:t>
      </w:r>
      <w:r w:rsidR="002533A1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, è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2533A1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stato eletto il nuovo Consiglio d’Amministrazione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. Oltre alla conferma di 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Gabriele Nicolis come Presidente, Vincenzo Scotti come Vice Presidente, Giampaolo Quatraro come Consigliere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>Delegato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>, Sabrina Bonomi, Umberto Desideri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e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Germano Zanini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come consiglieri</w:t>
      </w:r>
      <w:r w:rsidR="002533A1" w:rsidRPr="002533A1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D02B88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è stato nominato </w:t>
      </w:r>
      <w:r w:rsidR="002533A1" w:rsidRPr="002533A1">
        <w:rPr>
          <w:rFonts w:ascii="Arial" w:hAnsi="Arial" w:cs="Arial"/>
          <w:color w:val="00000A"/>
          <w:sz w:val="22"/>
          <w:szCs w:val="22"/>
          <w:lang w:eastAsia="it-IT"/>
        </w:rPr>
        <w:t>il nuovo consigliere</w:t>
      </w:r>
      <w:r w:rsidRP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, Giancarlo Broggian, </w:t>
      </w:r>
      <w:r w:rsidR="00D02B88">
        <w:rPr>
          <w:rFonts w:ascii="Arial" w:hAnsi="Arial" w:cs="Arial"/>
          <w:color w:val="00000A"/>
          <w:sz w:val="22"/>
          <w:szCs w:val="22"/>
          <w:lang w:eastAsia="it-IT"/>
        </w:rPr>
        <w:t>fondatore</w:t>
      </w:r>
      <w:r w:rsidR="00D02B88" w:rsidRP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2533A1" w:rsidRP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del </w:t>
      </w:r>
      <w:r w:rsidR="00D02B88" w:rsidRP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gruppo </w:t>
      </w:r>
      <w:r w:rsidR="002533A1" w:rsidRPr="002533A1">
        <w:rPr>
          <w:rFonts w:ascii="Arial" w:hAnsi="Arial" w:cs="Arial"/>
          <w:color w:val="00000A"/>
          <w:sz w:val="22"/>
          <w:szCs w:val="22"/>
          <w:lang w:eastAsia="it-IT"/>
        </w:rPr>
        <w:t>Servizi CGN</w:t>
      </w:r>
      <w:r w:rsidRPr="002533A1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:rsidR="002533A1" w:rsidRDefault="002533A1" w:rsidP="002533A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DD5348" w:rsidRPr="00326FA4" w:rsidRDefault="00A73A8D" w:rsidP="00B55183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="00D177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A luglio 2019 terminerà il mercato tutelato e tutti dovranno scegliere un’offerta sul libero mercato per l’energia di casa.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Come ForGreen abbiamo deciso di non puntare su proposte a sconto esclusivamente di natura tariffaria, ma abbiamo scelto di promuovere un modello, quello della cooperativa energetica, che consente ai consumatori </w:t>
      </w:r>
      <w:r w:rsidR="00D177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di diventare Soci della cooperativa che produce la propria energia elettrica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>e che li coinvolge realmente in un modello gestionale fatto di trasparenza e tutela del consumatore</w:t>
      </w:r>
      <w:r w:rsidR="001D6DB6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”, </w:t>
      </w:r>
      <w:r w:rsidR="001D6DB6" w:rsidRPr="001D6DB6">
        <w:rPr>
          <w:rFonts w:ascii="Arial" w:hAnsi="Arial" w:cs="Arial"/>
          <w:color w:val="00000A"/>
          <w:sz w:val="22"/>
          <w:szCs w:val="22"/>
          <w:lang w:eastAsia="it-IT"/>
        </w:rPr>
        <w:t xml:space="preserve">spiega </w:t>
      </w:r>
      <w:r w:rsidR="001D6DB6"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Vincenzo Scotti, </w:t>
      </w:r>
      <w:r w:rsidR="002533A1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Vice Presidente WeForGreen Sharing, </w:t>
      </w:r>
      <w:r w:rsidR="001D6DB6"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Presidente di Energyland</w:t>
      </w:r>
      <w:r w:rsidR="00D1779D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 Amministratore Delegato di ForGreen</w:t>
      </w:r>
      <w:r w:rsidRPr="001D6DB6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“Il nostro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modello, nella sua unicità porta in sé un’importante revisione del rapporto tra operatore energetico ed i propri clienti. È un modello infatti, capace di creare una comunità energetica in cui </w:t>
      </w:r>
      <w:r w:rsidR="003426B5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ForGreen,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operatore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del mercato elettrico che promuove esclusivamente energia “green”</w:t>
      </w:r>
      <w:r w:rsidR="003426B5">
        <w:rPr>
          <w:rFonts w:ascii="Arial" w:hAnsi="Arial" w:cs="Arial"/>
          <w:i/>
          <w:color w:val="00000A"/>
          <w:sz w:val="22"/>
          <w:szCs w:val="22"/>
          <w:lang w:eastAsia="it-IT"/>
        </w:rPr>
        <w:t>,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è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socio della cooperativa insieme ai soci-utenti, con i quali condivide i valori della produzione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e del consumo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di energia rinnovabile e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d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una nuova cultura energetica fatta di informazione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e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trasparenza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>. Inoltre, come WeForGreen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, grazie alla certificazione del socio ForGreen Spa,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siamo la prima cooperativa energetica europea certificata EKOenergy,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una certificazione rilasciata da 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>una rete internazionale di ONG ambientaliste con la quale condividiamo oltre i confini italiani, i valori di uno stile di vita sostenibile per i consumatori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. Questo rapporto con EKOenergy consente di mettere a confronto il nostro modello italiano con le esperienze energetiche europee</w:t>
      </w:r>
      <w:r w:rsidR="00E858FC">
        <w:rPr>
          <w:rFonts w:ascii="Arial" w:hAnsi="Arial" w:cs="Arial"/>
          <w:i/>
          <w:color w:val="00000A"/>
          <w:sz w:val="22"/>
          <w:szCs w:val="22"/>
          <w:lang w:eastAsia="it-IT"/>
        </w:rPr>
        <w:t>”</w:t>
      </w:r>
      <w:r w:rsidR="00B55183">
        <w:rPr>
          <w:rFonts w:ascii="Arial" w:hAnsi="Arial" w:cs="Arial"/>
          <w:i/>
          <w:color w:val="00000A"/>
          <w:sz w:val="22"/>
          <w:szCs w:val="22"/>
          <w:lang w:eastAsia="it-IT"/>
        </w:rPr>
        <w:t>.</w:t>
      </w:r>
    </w:p>
    <w:p w:rsidR="00BB2E5C" w:rsidRDefault="00A97F2E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</w:p>
    <w:p w:rsidR="00FF1AB2" w:rsidRPr="00BB2E5C" w:rsidRDefault="00FF1AB2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E11FBE" w:rsidRPr="001D6DB6" w:rsidRDefault="00E11FBE" w:rsidP="00E11FBE">
      <w:pPr>
        <w:pStyle w:val="Default"/>
        <w:spacing w:line="360" w:lineRule="auto"/>
        <w:jc w:val="both"/>
        <w:rPr>
          <w:rFonts w:ascii="Arial" w:hAnsi="Arial" w:cs="Arial"/>
          <w:b/>
          <w:color w:val="00000A"/>
          <w:sz w:val="22"/>
          <w:szCs w:val="22"/>
          <w:lang w:eastAsia="it-IT"/>
        </w:rPr>
      </w:pPr>
      <w:r w:rsidRPr="001D6DB6">
        <w:rPr>
          <w:rFonts w:ascii="Arial" w:hAnsi="Arial" w:cs="Arial"/>
          <w:b/>
          <w:color w:val="00000A"/>
          <w:sz w:val="22"/>
          <w:szCs w:val="22"/>
          <w:lang w:eastAsia="it-IT"/>
        </w:rPr>
        <w:t>Schema di sintesi dei risultati d</w:t>
      </w:r>
      <w:r>
        <w:rPr>
          <w:rFonts w:ascii="Arial" w:hAnsi="Arial" w:cs="Arial"/>
          <w:b/>
          <w:color w:val="00000A"/>
          <w:sz w:val="22"/>
          <w:szCs w:val="22"/>
          <w:lang w:eastAsia="it-IT"/>
        </w:rPr>
        <w:t>ei Bilanci</w:t>
      </w:r>
      <w:r w:rsidRPr="001D6DB6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d’esercizio </w:t>
      </w:r>
      <w:r w:rsidR="00B55183">
        <w:rPr>
          <w:rFonts w:ascii="Arial" w:hAnsi="Arial" w:cs="Arial"/>
          <w:b/>
          <w:color w:val="00000A"/>
          <w:sz w:val="22"/>
          <w:szCs w:val="22"/>
          <w:lang w:eastAsia="it-IT"/>
        </w:rPr>
        <w:t>2017</w:t>
      </w:r>
    </w:p>
    <w:tbl>
      <w:tblPr>
        <w:tblW w:w="94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513"/>
        <w:gridCol w:w="1536"/>
        <w:gridCol w:w="1536"/>
        <w:gridCol w:w="1470"/>
      </w:tblGrid>
      <w:tr w:rsidR="00E858FC" w:rsidRPr="00E11FBE" w:rsidTr="00E858FC">
        <w:trPr>
          <w:trHeight w:val="1155"/>
        </w:trPr>
        <w:tc>
          <w:tcPr>
            <w:tcW w:w="3345" w:type="dxa"/>
            <w:shd w:val="clear" w:color="000000" w:fill="7DCC30"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Valore della produzione</w:t>
            </w:r>
          </w:p>
        </w:tc>
        <w:tc>
          <w:tcPr>
            <w:tcW w:w="1513" w:type="dxa"/>
            <w:shd w:val="clear" w:color="000000" w:fill="7DCC30"/>
            <w:vAlign w:val="center"/>
          </w:tcPr>
          <w:p w:rsidR="00E858FC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Cooperativa</w:t>
            </w:r>
          </w:p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WeForGreen Sharing</w:t>
            </w:r>
          </w:p>
        </w:tc>
        <w:tc>
          <w:tcPr>
            <w:tcW w:w="1536" w:type="dxa"/>
            <w:shd w:val="clear" w:color="000000" w:fill="7DCC30"/>
            <w:vAlign w:val="center"/>
            <w:hideMark/>
          </w:tcPr>
          <w:p w:rsidR="00E858FC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Cooperativa</w:t>
            </w:r>
          </w:p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Energia Verde WeForGreen</w:t>
            </w:r>
          </w:p>
        </w:tc>
        <w:tc>
          <w:tcPr>
            <w:tcW w:w="1536" w:type="dxa"/>
            <w:shd w:val="clear" w:color="000000" w:fill="7DCC30"/>
            <w:vAlign w:val="center"/>
          </w:tcPr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Cooperativa </w:t>
            </w: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Energyland</w:t>
            </w:r>
          </w:p>
        </w:tc>
        <w:tc>
          <w:tcPr>
            <w:tcW w:w="1470" w:type="dxa"/>
            <w:shd w:val="clear" w:color="000000" w:fill="7DCC30"/>
            <w:vAlign w:val="center"/>
            <w:hideMark/>
          </w:tcPr>
          <w:p w:rsidR="00E858FC" w:rsidRPr="00E11FBE" w:rsidRDefault="00E858FC" w:rsidP="00E858F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Cs/>
                <w:color w:val="FFFFFF"/>
                <w:sz w:val="20"/>
                <w:szCs w:val="20"/>
              </w:rPr>
              <w:t>TOTALE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Chilowattora</w:t>
            </w:r>
          </w:p>
        </w:tc>
        <w:tc>
          <w:tcPr>
            <w:tcW w:w="1513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36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502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722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Ricavi</w:t>
            </w:r>
          </w:p>
        </w:tc>
        <w:tc>
          <w:tcPr>
            <w:tcW w:w="1513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36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481.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Utile d'esercizio</w:t>
            </w:r>
          </w:p>
        </w:tc>
        <w:tc>
          <w:tcPr>
            <w:tcW w:w="1513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36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1.600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Ristorni ai Soci</w:t>
            </w:r>
          </w:p>
        </w:tc>
        <w:tc>
          <w:tcPr>
            <w:tcW w:w="1513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6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Distribuiti</w:t>
            </w:r>
          </w:p>
        </w:tc>
        <w:tc>
          <w:tcPr>
            <w:tcW w:w="1513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536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248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.000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Ad aumento di capitale</w:t>
            </w:r>
          </w:p>
        </w:tc>
        <w:tc>
          <w:tcPr>
            <w:tcW w:w="1513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6" w:type="dxa"/>
            <w:vAlign w:val="center"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80.000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EC0B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563ED3" w:rsidRDefault="00563ED3" w:rsidP="00E11FB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7A6C" w:rsidRDefault="00537A6C" w:rsidP="00E11FB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7A6C" w:rsidRDefault="00537A6C" w:rsidP="00537A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537A6C" w:rsidRDefault="00537A6C" w:rsidP="00537A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Ufficio Stampa ForGreen Spa</w:t>
      </w:r>
    </w:p>
    <w:p w:rsidR="00537A6C" w:rsidRDefault="00537A6C" w:rsidP="00537A6C">
      <w:pPr>
        <w:spacing w:line="276" w:lineRule="auto"/>
        <w:jc w:val="both"/>
      </w:pPr>
      <w:r>
        <w:rPr>
          <w:rFonts w:ascii="Arial" w:hAnsi="Arial" w:cs="Arial"/>
          <w:color w:val="7F7F7F"/>
          <w:sz w:val="22"/>
          <w:szCs w:val="22"/>
        </w:rPr>
        <w:t xml:space="preserve">E: </w:t>
      </w:r>
      <w:r>
        <w:rPr>
          <w:rStyle w:val="InternetLink"/>
          <w:rFonts w:ascii="Arial" w:hAnsi="Arial" w:cs="Arial"/>
          <w:color w:val="7F7F7F"/>
          <w:sz w:val="22"/>
          <w:szCs w:val="22"/>
        </w:rPr>
        <w:t>comunicazione@forgreen.it</w:t>
      </w:r>
    </w:p>
    <w:p w:rsidR="00537A6C" w:rsidRDefault="00537A6C" w:rsidP="00537A6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sectPr w:rsidR="00537A6C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F7" w:rsidRDefault="009759F7">
      <w:r>
        <w:separator/>
      </w:r>
    </w:p>
  </w:endnote>
  <w:endnote w:type="continuationSeparator" w:id="0">
    <w:p w:rsidR="009759F7" w:rsidRDefault="0097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C05F8EFF" w:usb1="500760FB" w:usb2="000002A0" w:usb3="00000000" w:csb0="8002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EB" w:rsidRDefault="00E75BEB">
    <w:pPr>
      <w:pStyle w:val="Pidipagina"/>
      <w:jc w:val="right"/>
      <w:rPr>
        <w:rFonts w:ascii="Arial" w:hAnsi="Arial" w:cs="Arial"/>
        <w:b/>
        <w:color w:val="A6A6A6"/>
        <w:sz w:val="14"/>
        <w:szCs w:val="14"/>
      </w:rPr>
    </w:pPr>
  </w:p>
  <w:p w:rsidR="00E75BEB" w:rsidRPr="0036394F" w:rsidRDefault="009759F7">
    <w:pPr>
      <w:pStyle w:val="Pidipa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PAGE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FD4744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t xml:space="preserve"> di 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NUMPAGES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FD4744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:rsidR="00E75BEB" w:rsidRPr="0036394F" w:rsidRDefault="00627CC5">
    <w:pPr>
      <w:pStyle w:val="Pidipagina"/>
      <w:rPr>
        <w:rFonts w:ascii="Arial" w:hAnsi="Arial" w:cs="Arial"/>
        <w:color w:val="808080" w:themeColor="background1" w:themeShade="80"/>
        <w:sz w:val="22"/>
        <w:szCs w:val="22"/>
      </w:rPr>
    </w:pPr>
    <w:r w:rsidRPr="0036394F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24130</wp:posOffset>
              </wp:positionV>
              <wp:extent cx="6120765" cy="45085"/>
              <wp:effectExtent l="0" t="0" r="0" b="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2076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txbx>
                      <w:txbxContent>
                        <w:p w:rsidR="00E75BEB" w:rsidRDefault="00E75BEB" w:rsidP="00627CC5">
                          <w:pPr>
                            <w:pStyle w:val="FrameContents"/>
                            <w:tabs>
                              <w:tab w:val="left" w:pos="426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2pt;margin-top:1.9pt;width:481.95pt;height:3.55pt;flip:y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AqxAEAAHkDAAAOAAAAZHJzL2Uyb0RvYy54bWysU8lu2zAQvRfoPxC8x5KN2DUEy0HbIEWB&#10;LgGS9k5xsQiQHIKkLfnvO6QsJ0hvRS/ELE9v5s2MdnejNeQkQ9TgWrpc1JRIx0Fod2jpr+eHmy0l&#10;MTEnmAEnW3qWkd7t37/bDb6RK+jBCBkIkrjYDL6lfUq+qarIe2lZXICXDpMKgmUJ3XCoRGADsltT&#10;rep6Uw0QhA/AZYwYvZ+SdF/4lZI8/VQqykRMS7G3VN5Q3i6/1X7HmkNgvtf80gb7hy4s0w6LXqnu&#10;WWLkGPRfVFbzABFUWnCwFSiluSwaUM2yfqPmqWdeFi04nOivY4r/j5b/OD0GokVL15Q4ZnFFz3JM&#10;5BOMZJOnM/jYIOjJIyyNGMYtz/GIwSx6VMESZbT/nZM5gsIIInHi5+uUMy3H4Ga5qj9ssBzH3O26&#10;3q4zXzXR5I99iOmLBEuy0dKASyyk7PQtpgk6QzI8gtHiQRtTnHw48rMJ5MRw5d1h6scc7XcQU2y7&#10;ruuyeCxZ7izDSwOvmKqse9KXrTR242UYHYgzzsJ8dbiGfFKzEWajmw3meA94bFP7Dj4eEyhdJGTS&#10;iQkrZwf3W3q43GI+oNd+Qb38Mfs/AAAA//8DAFBLAwQUAAYACAAAACEAUC9tFNgAAAAGAQAADwAA&#10;AGRycy9kb3ducmV2LnhtbEyOwW7CMBBE75X4B2sr9QYOgSJI4yBaqR8ARZydeEmixOvINuD+fben&#10;9jiap5lX7pMdxR196B0pWC4yEEiNMz21Cs5fn/MtiBA1GT06QgXfGGBfzZ5KXRj3oCPeT7EVPEKh&#10;0Aq6GKdCytB0aHVYuAmJu6vzVkeOvpXG6weP21HmWbaRVvfED52e8KPDZjjdrIJhORyTfz/nIbuk&#10;dFlvbd1ec6VentPhDUTEFP9g+NVndajYqXY3MkGMCuZrBhWs2J/b3Wb1CqJmLNuBrEr5X7/6AQAA&#10;//8DAFBLAQItABQABgAIAAAAIQC2gziS/gAAAOEBAAATAAAAAAAAAAAAAAAAAAAAAABbQ29udGVu&#10;dF9UeXBlc10ueG1sUEsBAi0AFAAGAAgAAAAhADj9If/WAAAAlAEAAAsAAAAAAAAAAAAAAAAALwEA&#10;AF9yZWxzLy5yZWxzUEsBAi0AFAAGAAgAAAAhAHPPICrEAQAAeQMAAA4AAAAAAAAAAAAAAAAALgIA&#10;AGRycy9lMm9Eb2MueG1sUEsBAi0AFAAGAAgAAAAhAFAvbRTYAAAABgEAAA8AAAAAAAAAAAAAAAAA&#10;HgQAAGRycy9kb3ducmV2LnhtbFBLBQYAAAAABAAEAPMAAAAjBQAAAAA=&#10;" fillcolor="#d8d8d8 [2732]" stroked="f">
              <v:textbox inset="0,0,0,0">
                <w:txbxContent>
                  <w:p w:rsidR="00E75BEB" w:rsidRDefault="00E75BEB" w:rsidP="00627CC5">
                    <w:pPr>
                      <w:pStyle w:val="FrameContents"/>
                      <w:tabs>
                        <w:tab w:val="left" w:pos="426"/>
                      </w:tabs>
                      <w:jc w:val="center"/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5BEB" w:rsidRDefault="00627CC5" w:rsidP="00627CC5">
    <w:pPr>
      <w:pStyle w:val="Pidipagina"/>
      <w:tabs>
        <w:tab w:val="clear" w:pos="4819"/>
        <w:tab w:val="clear" w:pos="9638"/>
        <w:tab w:val="left" w:pos="71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650365" cy="412750"/>
              <wp:effectExtent l="0" t="0" r="6985" b="635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0365" cy="412750"/>
                        <a:chOff x="0" y="0"/>
                        <a:chExt cx="1650365" cy="412750"/>
                      </a:xfrm>
                    </wpg:grpSpPr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017" t="1989" r="3478" b="29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" descr="C:\Users\fpoletti\Google Drive\Desktop\EKOenergy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774700" y="69850"/>
                          <a:ext cx="8756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FE2803" id="Gruppo 7" o:spid="_x0000_s1026" style="position:absolute;margin-left:0;margin-top:.35pt;width:129.95pt;height:32.5pt;z-index:251658240;mso-position-horizontal:center;mso-position-horizontal-relative:margin" coordsize="16503,412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8Y3D8QIAAJkIAAAOAAAAZHJzL2Uyb0RvYy54bWzU&#10;Vl1v2jAUfZ+0/2D5vQRSIBA1VFNp0bSPom1948U4TmLVsS3bEPj3u3YCbWHaqkp7KBLhOravzzk+&#10;vubqelcLtGXGciUzPOj1MWKSqpzLMsMPv+4uJhhZR2ROhJIsw3tm8fXs44erRqcsVpUSOTMIkkib&#10;NjrDlXM6jSJLK1YT21OaSegslKmJg6Ypo9yQBrLXIor7/XHUKJNroyizFt7O2048C/mLglF3XxSW&#10;OSQyDNhceJrwXPtnNLsiaWmIrjjtYJA3oKgJl7DoMdWcOII2hp+lqjk1yqrC9aiqI1UUnLLAAdgM&#10;+idsFkZtdOBSpk2pjzKBtCc6vTkt/b5dGsTzDCcYSVLDFi3MRmuFEq9No8sUhiyM/qmXpntRti1P&#10;d1eY2v8CEbQLqu6PqrKdQxReDsaj/uV4hBGFvuEgTkad7LSCvTmbRqvbv0+MDstGHt0RjOY0hW8n&#10;EkRnIv3bTDDLbQzDXZL6VTlqYh43+gL2UxPH11xwtw/ehJ3zoOR2yenStI0nvQcHvaE3LArq+uF+&#10;RDueeD5fFX20SKqbisiSfbIaLA2a+s2JXg4PzReLrQXXd1wIv0M+7miB/U/s8wdlWmvOFd3UTLr2&#10;rBkmgKGStuLaYmRSVq8ZWMd8zgMgklpDfwBAf9oG/QFYymOdTqYwOMOXwwSqARy7eDq9bE+edYY5&#10;WnmABQD1cz0xSHToCKyeiHjKFqyI1s03lYNbycapcPJeY8XxaDienDnxaCgQ3Fi3YKpGPgBigCck&#10;J9uvtkN2GOIxS+XlBcQkFRI1GZ6O4lGY8Kyn5g5KnOB1hid9/2mpV4zktzIPkx3hoo0Bi5Dd1nqe&#10;XQi0W3dA8G4cHp86HOXMUjDCTbp6sHBnrAqtBHOOrxZKlYKhueFbtpoz++iUXt1+uWeSmXLf07L0&#10;or30+3s6HvH/tnuSDBNwFoISO55ODhX2UIInyWh8qMDxNBlMggffi+9DnYf7LxSG7q72F+zzNsTP&#10;/1HMfgMAAP//AwBQSwMEFAAGAAgAAAAhAMvrUHvIAAAApQEAABkAAABkcnMvX3JlbHMvZTJvRG9j&#10;LnhtbC5yZWxzvJDBigIxDIbvC/sOJfedzsxBlsWOFxG8ij5AaDOd4jQtbXfVt7fiZQXBm8ck/N//&#10;keXq7GfxRym7wAq6pgVBrINxbBUc9puvbxC5IBucA5OCC2VYDZ8fyx3NWGooTy5mUSmcFUylxB8p&#10;s57IY25CJK6XMSSPpY7Jyoj6iJZk37YLmf4zYHhgiq1RkLamB7G/xNr8mh3G0WlaB/3ricuTCul8&#10;7a5ATJaKAk/G4X3ZN5EtyOcO3Xscuubkx5uDfHjucAUAAP//AwBQSwMEFAAGAAgAAAAhAN8fumHc&#10;AAAABAEAAA8AAABkcnMvZG93bnJldi54bWxMj0FLw0AUhO+C/2F5gje7SSWtjXkppainItgK4u01&#10;eU1Cs29Ddpuk/971pMdhhplvsvVkWjVw7xorCPEsAsVS2LKRCuHz8PrwBMp5kpJaK4xwZQfr/PYm&#10;o7S0o3zwsPeVCiXiUkKove9SrV1RsyE3sx1L8E62N+SD7Ctd9jSGctPqeRQttKFGwkJNHW9rLs77&#10;i0F4G2ncPMYvw+582l6/D8n71y5mxPu7afMMyvPk/8Lwix/QIQ9MR3uR0qkWIRzxCEtQwZsnqxWo&#10;I8IiWYLOM/0fPv8BAAD//wMAUEsDBBQABgAIAAAAIQDeWOeqxB0AAIyXAgAUAAAAZHJzL21lZGlh&#10;L2ltYWdlMS53bWbsnW2obsdVx/dtqyCK+EH6oV+MFMRvigoiKPlkaJRCqxbfsBVCEZKiEihNwKLY&#10;CIqRRtNWTQoabRIj2EBiiy/RVGlC01wSg4k3TWzDTdobTcolN4HE2sLx/E77v6677szs2fvZz31e&#10;zj+wM7Nn1qy1Zq3/WjN79n7OPTEMw3sOL/33+hPD8DHdHJaffPMw3PzGYbjsx996xTCcGG7849cN&#10;rz9sPyS74L+bvnkY3vSGYXj764bh2tT5pm/9luGlO75pePvhiG87HK//siy1v+Fw/O2HN287vL73&#10;8Lru8PrQR74+7rLh5KB++k58g/bEcNnh3f/THd18438HBweDL9vAGDAGjAFjwBgwBowBY8AYMAaM&#10;AWPAGDAGjAFjwBgwBowBY8AYOJ4YuPzBGwdftoExsD8YmJrL7fv98b19aV+CAecA48C54HhjwDng&#10;ePvf8b+8/0+efeZobV2nbX/n1CcG5Pzh0/et/GzuHLA8Btbpe/Pefn9dqhyg2F01D4hPb2kMbj8G&#10;7aPN+uhS5AB8/DMnbznab3zxtbMr7QV6Y190c/GlvQtl5oHNuNT+y4/cdnT/V89+9nzblQ/dfLTv&#10;ES192EBjSiX995557IgX4xgDn0grfrEt1smxomE8usX+9zx213D/C08e0VDG+WkesU12yHwiT3T8&#10;6DOfPi+XOSAn0lCnTfObIjvqk23EfKONZLcsm/uoo+rRZ9DIfpJJPzzj/KNvs3zZMPJVm3iWdKNN&#10;tkZezYbMH97ZfnF81LWkv9qkB/KIlyg/6pr9W7JdtrvmHO2APPRGVtRRevSWiu3espdvpmOeyKDM&#10;fZKtdrBNG3ZQm+xK+8tffe2on7KWB+AhOvHX2DhGfZITyyiTXJvHX//43UdtahcvzVHz0D28ZQf6&#10;oizVwceTLz9/nq94UiJPdOKdZQsj6i/JVhuyZCOV8It2z/eSD6bp44r6xrGaKzSSKZtq/mBXfGKp&#10;fs0j8lWbeEqnWEadIt8Yi1E/0cQ1Vf3SBf5Z/9gm+aIRT5WS3WM7xpTmHNuQJ1yS4yR/ain9esup&#10;/EUve5b8JtmilY81X93jV3ALHfEgm2pcLKNtGAMP4SLaK8sWD2EzyoRHlCl+tDMOOcSgdJTecc6y&#10;g8ZInkrGoxO8yVVcyvURn8KZ9JkiW/pIlvIGOtAX1xR0kR+kI6V0Ei/lw0ibdWSc2jT/zEf2oR16&#10;2TDyVZtkR72os5eQDTUXtZHrRK+8Bz/sJ12ghUa6SFfasv6xTXxFI7vKzpqD+qV/yXbZ7pqzeCBL&#10;GIU2zkt69JaMn3L18s10sqfmHfslX215vhqLLemLV1zTNZ62kl1ks2ivLFs8lKu1hyzJZCxxGfuo&#10;C3fUoYlz1lzok6xYKq+Ih/oiXmnT/LJs8W3Jlj7CIhjMfCQXORF3ascu9EWfZFrx1xhKtUlP3Uca&#10;+GAH2jSPqIPaNI84lrpimXnFPnSGD7YVRlp8S76SvtIf/mqTrHyfZfXYLttSc476KrcIM1oPpEdv&#10;iawpVy/fTCd7lvwm+RqT56uxooulcrbGUubx5HjauBRLohcv3atsydQcNDaX8pP0ED28xZc+yYql&#10;eKlNegtXGie6XCq/tWRLH/HMPLiXfOqaj9oowbWwF8dHWvGP49SmeWR/QCt+1DWPyFdtmkfkTz3L&#10;yP29fEu+KvFWm+Tke9qZk/IaOWjMdtnumjO8JQfbccEPeu2d1N9byt69ZS/fTCd7lvwm2dpD572R&#10;1uS45iiXCktRXraX7iWHUvRq071KjUEOda4sE/vHfYD0lC/EQ/fwVu6mT7JimfXRvUqNQ26UnW1W&#10;ki0fKG9qPnEfAE9kSSfqzFP3pRJZWT50pVhQm+ahe/meEpnCuuah+IGv9vWaR9Yp88z93EtO5Ks5&#10;CKOyl+4ZJ97Qim+2kWjIk1GW5qRx6FCznXjKLrKDsCRd8SH85DfRS0ZPiawpVw/PEk3JnqKTfObD&#10;3GRD2V55jnlSh0Y5UDxiKXvJ5vgCXvESfZTNOHTAjtq/Kc/SRx162Rl/cA8W0UsxJWxKD2jID1Fv&#10;8ZAeKqWP7qPO1IWrKbLRR7Kj/rRzj97or3vhDB2kD7KZDyXt6A8dfBmr3Cab06a1jnHSW76lDT4a&#10;By/aNC90op826YB+3IuveEIXL8mo2Vi0ihvmxDzElzo0tCMbOvwn+9AGLXTSX/oyTvIpS3Masx08&#10;NGf4xjmjB/2yk3SVHuhI/5RLsnrLKbwjrewpDMU+yVaMcU89+lhrrGgpZY/Ii7pwgw9yX76P/FTH&#10;vtCNycSXUWfGR5nSQ3xV4q+sh+5Fo/taiWxhVmO4F+4lO+unuYmvsCQe2e60Zx6KmdwOrTCpOBBf&#10;+V3t6IcO6KtYFC33Y/OIdtZcVGYZas8lukqmymgfYTbOkzpxKXqVmg8yJF99KsmL9CM38lS/bAcN&#10;bZmGe/qwjfq554I3bWBAbb2l5PeWvXwznewpLMR+yWZu5DFiL8a/aJkn/VylftHRB09sJizRF9tF&#10;iz5c8FY9jhmTCS2+Y2zEgeSpnTlJjmSXSsV15qU4QR+N65Ut/eJY8aBEFrpBF+dOH+3oLvtge9Fg&#10;T+6hyXODPs5F/pIddI8M+IkP/eJPH3TwRkfNI9sGungpBuEV22XDOF78kQH/SC+7MBd4xbnLHllf&#10;xtMGv8g7zhca7jVn0UbZtMFHcqJu4kt/HsO42NZTV/z1lj08RYOu2JFLuVN7G9pkF8nWuCVK+Zu8&#10;jh2RJ0y21uElZK/CAx9iD3TF79hItmNOq/C+1GMVi1GufBHjPPYvUSe2sCFrQLZhXheWkLfrPBR/&#10;veWU+QrPNd7KWeqfwnuMFqzhb/FWSWytE39jeo31o5tylXSmZC7MaWz8NvWTa8kDUSflBXJybF+6&#10;rrwZbUg9r51Ly91FftlGY/dT5oi98Xntkj/UP4V3D632TPAHj8jb5vjXnNCRtYw9DBd17ZlEs6ul&#10;8sKlyGfsASSPct15Z1d9MhbzuX9X52m9L3xmtj1sD2Egx/jYvca5NIaMgf3AwFjM5377fT/8bj/a&#10;j8JAjvGxe41zaQwZA/uBgbGYz/32+3743X60H4WBHONj9xrn0hgyBvYDA2Mx7/5pv6ewvWwvY8AY&#10;MAaMAWPAGDAGjAFjwBgwBowBY8AYMAaMAWPAGDAGjAFjwBgwBowBY8AYMAaMAWPAGDAGjAFjwBgw&#10;BowBY8AYMAaMAWPAGDAG+jDw8EOfGa799V8bLvuuN5+/fvYd7xhuv+3PL/pbcdgUetG++6qrLqKh&#10;Tf1vueKKi/rPvfTS8Jvv/43hB3/gh87TUaftudOnL6KPfkQndBN/SnRHp0in+piuonPZhxXbaf/s&#10;RNzFeMp14o2Yjb5vxdU9H/+bC/jl2Dz1xOMXxH6WRy6AJsqjjg459vNY5pLHtXTNtL7fP3zbp22f&#10;/vM//sMF8aq1mLU7xteNv/e7F8RWK67i2NIeIfYjA5q8ByntHXKu4v5PP/yho/FR15xzWroaH218&#10;2D77b58Ye9Sjz4kvxRa5IfbV4irvAfK+Po6Dd1zvoUWOZOZYjn35GaU1jyizlJPivFzff8zbxxf6&#10;OD6355hj7614pIzxXIor6GOc5r0Dto85ohSPUR9yUPRX1CW2Uy/pI5pWn2hcXogL2+P42CPGnHIA&#10;cUp77CP+1A8+YlwR99DmZ/WYM4SpuLdgjNpVkjcU6+vIAeKtEt3ZQ8T9iHRxeXzi4Dj7Osa5YjzG&#10;qWKFUv3YK+aASBPrPNPn2Iq8Szkg9l+KHBD1JfcdZyx47scz55VyAPFN/OUrrusxB2gfAC+u+DxA&#10;Pb5TiDG+iRxAXtK82HPE80l0dRwczzg4zn4v5YAee8QckGM5nwvw7kE8x3JAPNuDVuMo45od26m3&#10;9Gn1ZV2hzbx977ywTgyAQXCntSmX7E/zfnpJfWIOyHth1v0Yd7V9QM4B6FfjG+Ox9P4vnilkfaIu&#10;2QaRb9an1QefKBPazNv3zgFLY4BYItYj9iK+S3X2qbwPXxqj6CF5yOCdG3kJHaN+1KMdanHFWHiI&#10;J2XMYTmvsO7DC5r8/j/mHGRHnlEX6jV9Wn3yQ+SbZWY5vnc+WAUD4CvjPOKvt048LpUL8l64pkOW&#10;F2OuNob2vCZjv3j2Xxtbeq8YabMfoj5ZZuyLPHKdfJT5+t4xvwQGiLMe3GdMjt2X4mSOvqzBce8e&#10;5bI3iM/z4t8TV/Bk7hoTy7j/iPKo1+YV6SIv6lGfOTkAmTVdsyzfOy9MxcASa3/Ef6zDe6o+NXpy&#10;QTyPKMW+xmofHelV5zm+Z08NDbQaxzNEa5zoKKWHyqhPPkeIfZEH9V5dJcel438OBsAg62mM3SXr&#10;pZiYo6fHGN/GwPowEPeqpfgnR7CHZU9KTFNy35M7oPE+dn2+c1zYtkthIJ+XkwuI89aeG9ns0eN7&#10;81IOyfvfpXQ2H+PfGFgWAzobYO0ei/1se40t5YDaOVrm4ftl/Wl72p5TMcCenVhunX3VeLaeJ/JZ&#10;eI2H241ZY2B3McB+v7QH0DOFfbu7vh3z3Ysvvzjc9cDHht/66+uPLuq0jY3bhn7Wrvw+Ru9kltIP&#10;GcRHlMOzN+1z1lvplXmKv/rnluwF0A0dxZOSNq58vsc9urTOB+OzQO1dGLzn6twa9/DZZ4b7X3hy&#10;+Ogzn77guufMYwN957762mJyT738fFPWc6+enSSr5mP8MQU72Db6MtZXsTtx/t6/uHr4/mtPFC/6&#10;tj0XYIvS2rXK3lUxAY8S79zGd+nECGdrLSznvhr/TNd7j96tZ/qs95R7sCw9wFxpLL4Qzaol8X3d&#10;43cPlz94Y9f10ydvGW449YmjnDBVNvkFWVc+dHOXLOigR8cxWTUfY78psVvDOXzm2p3YfssN31OM&#10;/ZgToNnmPFCzzdwcwNrZWg9L2I9tyO3NBTV8jOGq1E/8x+/vo06r1vO7wXXmAOKReO6N/RLdNY/d&#10;1ZUL2EO865HbVpKFruhc8gltNR/jk03ngJ/6/R8ZjX/lgnf+0U9W51ib+6VqXyoHsC9bMoZ6cnMN&#10;H3NsV7PDqvHP+DyXdeUA1vFSTM9tY19fs+Wdzz68qCz4lWTVfLzpHPB3j/5td/wrDzCmNMdNt9Ww&#10;j+17dWPdXmXtr8UZ+/KWDjV8tMbU+mq8arr1tpfmsI4csHT8sz7XbLW0LHJU7Zyg5ZdN7gOuvuUX&#10;JucAxtRsusn2VXPAuuJfMVaKIdmrhg/1TymXzmGccdS+L1g6B6wjJmvP6rTP3VfUxqF/zVc1H4OP&#10;TeaAnnMArf8qeXaozXOT7avkAJ6h4996UtzGktgijjkTw2fx4uyg5/khnqlHW9XwEWl66+gY9Y51&#10;YY35Ukdv6JEfL74VxJ5j5xnwiPxVZ2yvvqLjmbwWW7Gddf2mp+8b2HMzhov3BLTl84PaHoC1uufc&#10;j/HEdZRFHVml84PaHoA51nyMzeQX2aJV1nAOnzl2V1xPKfcxB7TiBtsSu8RNyzf04cuxXFDydw0f&#10;Y/JK/ZxnKBZzyTxLY+a2LZkDcvzGuKdOzBHvY7pCo/is7QHG9hvkh9rYKJ+Y1zuL1h6AMTUf46MS&#10;JqKcWF86B3gfcHD0bjbHSryP78KiL2p1ckUrp5Aj8tgaPjJd732NH/NivwOOuOIegHvm2pPrpMdS&#10;OYC4zTEf74npqe/+2RtIz1gSt5F3rpOLWut55KU6e4OxMS2fbDIHzDkP4FsBzX2bylp+xPYtPVvx&#10;OjX+o5wpPq/RRn5T6sTx2G9/Yp7LdWzS893KUjmgtS6zJk+N/5atiNcc9/G+9Q6hxXesr+ZjbL/J&#10;HDDnvcCTZ041Y2rMFuvqn5sDMv51TxysoisxVDufy7xr+FhFPmNrfDXHVonuYzlwqRzQeg4gZle1&#10;QxyvvXuMe9XH9vORz9R6yxebzAHMo/V9YD4n2NY9APOYkwNqGCY2etbBMRxwjlCKM+Irjq3hI9JM&#10;rbf2NyWdam2tPFCzH77o1Zc1XjFYKsf22L1yRNc6C2x946Pxc8uaj7H7pnMAc+p5JtjWd4LyyZwc&#10;MGeM5PWUnKvXYivmmBo+emSUaJaKf+lew+gSOaB1FsD+oDS/VdpKeUZtSz5zZB1rPt6WHIC+t973&#10;4eHy97/xou8FaKMvz2nb7ufEcy1WpqxjY3aoPQ/EuKrhY4x3qZ93+YrdpUrOEUuy1p0DWLP53nep&#10;693/dntzz7GUHPGJ7zFqPt6mHCAff+apBwbOCbi29dlfusZyTg6o+aX2TUyU11uvyVhXDhj7zoGz&#10;wvjen/PDnt9GlJ4J1p0DtD7vahnfTdRwsI05oBfb20a3ZA6I8bnqPGu+jzJqNFNlE6ettb+1v2k9&#10;t8CT3JH1cQ5o/5aR80fZrOZj54Dl/hbDkjmgtObJl1PLmu/XkQNqzzbgDD3GdK+dYTI+n2PCyzmg&#10;nQN4JpDNazhwDthsDqjljdZ6KZ/2lvi4dMX9eA0fMU/0yGt9o9iT18b2AlmHWg6ofROdx3PfOhPc&#10;1WcA6e0csFx8l7CT22rx3Fr/eA4uxWfpW74sr+e+FVNxfC0HoF+kG6uX5qK23nwi+lKZedRywBT7&#10;jb0b5J19/rtBY/etbwBa7wYZN8Y797e+b3IO2P4c0IrR+O5uLPZq/bW9eY6RWv7KdDU5ai/Frdri&#10;vkP0pVL0pTLngKXs1/pGqOe7/TwP4lRrcS5/6ZE/q/bN+UaIbwqyDN1HfrU8j52zXfN84n3reW3J&#10;/WuUuSv1Why19gHMrXaOXjoDm2KLVnzk9b11ljcFH6W4VVsPH94RiL5UlvJiiY62KfbrXUt77a/f&#10;DCkWY/mRz3+qGrNzvktu6R6/cVwqB9Twis17nvd6bbiLdHNzQG3cKjYlllq+yrHEfS2WOIuDX49P&#10;WjjreUZv5SL0K+lArNd078Xk2JnAlO/3WrwU4zEn5Dp7iNI8S21jvz+Kvz1o+SavCSVZtJHHa7am&#10;vSfP13jvQ3stlsf2AcRX7Tse7NqLY9mQeGYPX/MVzweijWVrDPmkZy/f2icyxxaPMTvUnkvG8gZ+&#10;ifOs1Xl2zvGoe2I3xlONB2cLred97c1bazcye54/kNXab9AX9WzlALAyZif808JI6b1NlH8c6nNz&#10;ALapnQ0qjlnr8tpdsil8WvmEvtqaPhZL6EL+yN8vkfvFc2ydQH5prRjLW8iurVVjuYOx5DDGRxtS&#10;jzmptX4Tl8R23Ftn+xO3rfiHh357MJYroGU/AF2Wwz26tuKf8XnvMpYDWnYaw5WwUdL1OLXVcgC5&#10;E9znK9umdn6HfXWRC/BH5EXsMrYV+xpfir+oRyvPi0epjHx7sIYc9gzYrIe+lbvQH5uU9BprQ3ac&#10;P3+fh/hpXcQ5ewZouaiPxb5iOspqneVF+ZJFTqDeOr/UOOiiLOo9dh6zV6s/YiDLPi73tRxQs1u2&#10;y9heq8ant73nmaJ1jtiSE/3P+tqTj1r8cl/ee2TbcT8H4zkHwKf1Xk8xNrXM+3Lp35NzpsoiH5X2&#10;D3Psk/1Qu+8569Gc97lcNQdgG/JA64yr5oOx9p74l296ngmyvJgD4LPk74Z68TUnh5ZyAPGzZB4g&#10;/ksxKXuPnQ1MyQHEf+3cYl05gD0dttd8jnO5RA6Q/abyyjGp+96zPMlVSR6YspbnHAAf2qbwkM6x&#10;nJK7kDk1D5RygGywxBpNLmnFv2T1nCWM5QJyjc4bxDeW68gB8Fxn/J9++cxw08N/MvzqP71veMvH&#10;f2x42z1vParf8cTdw0v/88rW5Z2pcRv9U6qzp+45I4gxozqxhz6r+Af5vbgp5QDmNHcOyI3ndSX7&#10;tNqYe0/+QU6LD2dvPFuPxV/u55k9n8m15NBH/M7ZE7D297xPrPkSjNX6hKdcYtup+Xls/rmf2Cfu&#10;axf5gFyQx23yfukcoLkQx5x58YzQwjVrPv5c2jfEInzhn7Gg+1oO0BzIBezpW2eOOidcJfYlj1J2&#10;a+F7LAeIH7mA+Gydx9EHzdTYlwyV5AL2IK1zf2Sxx+h5hyi+2BU/5QvfQANuWv4Be2BwaXxJv1hq&#10;3a/Ff2wnV8Sxm6zXcgB2zXYfi5mxeUR+S8XMmEz1RywJP+rrLSOPS6U/uspuq8rkmZu8wFV7/u61&#10;xRgdOeFSyZIuspPKuX4WvynlrY/+ZXXtj7Ef6/dN+K5qii5TaWs5oHetmSrP9Jf29yC29/rtzfN/&#10;jO3e+s9/8p1bsRdwDlg/RhyH+21jnu974z7TPfHlpzaeB2rfqXgfsN+4dV5azr/X/+sHZucAniE2&#10;7QuenXRGFkvngOUwsmkfW/56fTnlLDDvA7Y5B5APjJ31Ysf23Q/77noOAIdx/Y/1Vc+hjfH9wLj9&#10;2Pbj2DcBee2P99vybqD2Dr33e1djpI0R22e/7fPQmUdnnwdsy3eDxHpc/2Pde4H9xq/z0zL+nfM8&#10;sE3fCdXOBckFfGfF+8P8vQVjnB+WwY/jcPftyDs+vgOO+/xW/aq/v2brfjvAe4C4/vfUyQ3G7+7j&#10;1z5cxoe9eWAb4x8MtPYCtXzgHLAMdhyD+2NHnu9vePAPinsCvgvchneBLbzVvhl0DtgfjLb8775l&#10;/cxZoa5t+B6w179TfvfrfcCymOn1kels93VjgN9Ztn7vq32Bc4CxuG4smv/mMMbv2Inx2rcDnCH2&#10;/L08+3BzPrTtbfslMcCZIdcqf+NnSX3My/g2BowBY8AYMAaMAWPAGDAGjAFjwBgwBowBY8AYMAaM&#10;AWPAGNgXDPDvO+hvsvb8Ww/7Mm/PwzF8nDFArPNvLpT+Fjxt9DkfOEaOc4zs89xZ83v+DVhywbr/&#10;Lvw+29lzcw7dRgzwb67kf/Opdd/69xm3cX7WyXFnDNQxwL/F0rP+55zAGD8X1O1qzNk2u4KBOf9W&#10;o/IBY3dlntbTMWkMXIwB1nHF85ySvYDterFdbRPbZFcwwL/zOif24xjOEndlvtbTsWkMXIgB3vXF&#10;eJ5Tv/PZh50DDv8OmrFlG+wiBpbIAfDYxblbZ8esMXAwsIbPWfvjGJ4nbEvHkzGwmxjgW58Yz3Pq&#10;vFu0/3fT//ab/QYGSt8F9+aCdz1ym+PfZwHGwI5jYOo3gjE/+DnA64j3EvuBgWseu2vyM4G/D9oP&#10;3zuG7UcwwLdC7OvjGt+qX/f43f5OeMf3f459x34JA7zna/12gD6/CzR2Sthx2/7ggj0BZwTs9XlG&#10;4Lrp6fuO2vwbof3xs2PWvjQGjAFjwBjYFAae+8qrw63/9YXh5z5/cvi+U/9y/vqJpx8afvuLp4aT&#10;r3zZ75t83mAM7CkGiP0Y97X6rzzz6HDq1XPGwZ7iYFPrj+Vubu9z7mv/OxDXtZgvtf/o5x5wHnAO&#10;8DqwJxh47+l/nxT/ygmXIg+cevXgMNdsLj96bbLt9x0D95790qz4Vx7g3GBJG33q3MHwvtMHww//&#10;x8Hw3Y9feF35uYPhA885Jyxpb/NyjuOsT/E8tySPrIqlk68cDMR4jvva/dVfOBie+4r9t6rdPf54&#10;Y+j+c/+9cvyTN3iWWAVLH/xSf+zHnMBe4d6zx9uHq9jdY42d3vcAY/sDzgXm4om9fYzrOXXnAWN5&#10;Lv6O+7i5Z4GlnDDHlne8sHr8kzPYD/jc0HlgDgaP+5ip7wNLsa+2qbbkWb507jdnH8CYX/xPx8BU&#10;H5jemOG7P8XwquVUPC3xDJDzhZ8JjOmpODzu9He+eHqRHMC7hSm2PPe1ZfcAygW8U5yih2ltr+OO&#10;Ab73XXX9Zzz7iSm25BsAxe3S5RQ9TOscYAwcTP5GuJQz+J3RFFve8vz6cgDfGUzRxbS213HHwKp7&#10;gQ+eeWpyzM39HqBnz+Ac4Jg+7jE9Z/5zvxfmO2F+bzRVJt/49cTzHBrnAOeAqXg0/dcxMzUPzI1/&#10;7O1nAcep4247McDfBxn7ZoBvAvm+cBUfrjMH+Fuh7cTWKnjx2EvvU84IiHPygS6e+9krzNn7Zx8S&#10;p3P2+WNj+OYoy/K9bWIMbCcGpvxGcCz21c93R/a3bWAM7AYG1vE84OeA3fC9Y9R+AgN8K7jkXsB7&#10;AOPKuWX3MLDUuQC5hJxiDNgGxsDuYYDf+eh5fk7p3w3vns8dp/ZZxgDf9cz5HTG/F/bfEzOeMp58&#10;v5uYYC/f+w0x+YK/P2Jf2wbGwP5hgFzA8wFnfHxTHC9yBL85tN9tA2PAGDAGjAFjwBgwBowBY8AY&#10;MAaMAWPAGDAGjAFjwBgwBowBY8AYMAaMgU1h4NuHYfjOw4v/vuPwov5/AgAAAP//AwBQSwMECgAA&#10;AAAAAAAhAMaPa6s4KwAAOCsAABQAAABkcnMvbWVkaWEvaW1hZ2UyLnBuZ4lQTkcNChoKAAAADUlI&#10;RFIAAAJxAAAA1AgGAAAA88N1TAAAAAlwSFlzAAAuIwAALiMBeKU/dgAAABl0RVh0U29mdHdhcmUA&#10;QWRvYmUgSW1hZ2VSZWFkeXHJZTwAACrFSURBVHja7J29ctxGt2hbLIWnijzZORHHVTfnOHFK+AlI&#10;p1/C0RNo/AQaPYGoJxCYOBX5BALTL/Ewv1VnGN2bmay6uS42Z8Me0/OD7t6N37WqUKQtDgZoNNAL&#10;u7t3v/n+/bsDAAAAgH7xliKwJ/vtp/8of/yvcpuW23+V23+X21kHDu2h3P5Puf3fcluW2/8u/vXv&#10;/8cVAwAA6B9viMSZSFumwlb9PO3R4T+WW6FSV5RSt+SKAgAAIHFDlbZK2GS7GNjpPavUyXZbSt2K&#10;Kw4AAIDE9VncLssflypupyM6dYnU3bp1lO6WmgAAAIDE9UncZDumRF6idCJytwgdAAAAEtc1cZOu&#10;0jnidpAqQpczjg4AAACJa0vcTsofM5W3U6qFNzLr9dqtI3RPFAcAAAASl1reJuWPhSPqZoV0t+Yi&#10;dEyIAAAAQOJSyFum8nZOFUjGjVt3tRYUBQAAABIXK28ScZsjb41yL8KMzAEAACBxIfKWuXU3H+Pd&#10;kDkAAAAkrifytnBE3pA5AAAAJK4X8jZx68hbX+RN0nWs9PfVxu91kJQoJ/q7nHdfoo03KnMrbkMA&#10;AICRS5ymClmU2/sOHp6k4ViqoMlPScWxTJGSQ8thqlI32fj9rGNlIrNZJTXJNalJAAAARipxOmkh&#10;d91IFSLCVqisLbuUDFe7mKcbWxfETiKRM7pYAQAARiRxHek6raTtZetTVEmjdiJ2XVgX9k5ljqgc&#10;AADAkCWuFBBJF7Jw7UTf7lTaboc0rkulWIRu5tqJ0j2ryLE2KwAAwNAkrsXom4hbtQD84KNFGqWr&#10;cuudtVDWROUAAACGInGlWMzcejB8U9G3R/fXuqCrsVYUFeeZbk11uRKVAwAA6LvEaVQoL7eLhr6S&#10;ZaN2X4uqu7Wpa/G5vA5zSh4AAKBnEldKg8yilGhM6ghQlfIiJ39ZresyceuuVhG61JFRmTxyyXUB&#10;AADoicQ11H36uCFvjMHyv0YnKnPzxNeJ7lUAAIA+SFwpB3n54yqxvMmqATlVoVcy97G8ZgtKHAAA&#10;kLhuyoBEW1LNPmWlgP7LHLNXAQAAieuYAMj4t9ylS2nx2a2jbzT+6a/lxK3z+KWKpso4uYxrCQAA&#10;SFw3BK5waaI3924duVlx2Ru/rpnKXIrI6rOK3JKSBgAAJK6dhn7m0kxgYDB8d2Qu1QobiBwAAIyO&#10;ow4J3JcEjbt0nU4QuG5QXgeR9Ilbj2ezROpNofUIAABgFLQeidsQOEtk1umMRL3dRRMG5wnE/R2z&#10;jQEAAInrp8Axa7E/IpdqFjIiBwAASFyPBE7GRc1pvHspczJW7hMiBwAA0HGJSyBwkmpixsD2Xotc&#10;iqXVEDkAABgsjU9sSCBw0n3KzMSeo9dPRO7ecLdfmOwAAABDpdFIXAKBY/mlAZJgubUfkXwAAEDi&#10;whtmibL8brQ7xr8NX+QshZ88cgAAgMRFCFzhbNJJ0CCPR+Qytx4nZ1VvJsxaBgCAoZB8TNxGGgmL&#10;hvgBgRsPmucvUwGLpUoIfELJAgAAElezLXY2Mw4RuHGK3FJF7sFgd2dunWAYAAAAiduHDlA/MxQ4&#10;usIQuVguynp5TakCAEDfSTYmznBgOgIHVZ2SrtDC6MXgF9bUBQAAJO6fja3VTFQEDlKJHBNkAACg&#10;15h3p25MZEDgwBytD5mL71qViQ45Ex0AAACJ+4vcxU9kQODgkMjNXPysVYnmMT4OAACQOF3I/CJy&#10;N9IwXyJwcEDkqskOsSJ3VdbbS0oUAAD6htmYOKOEvoxTAt96JyL3zeDFYVrWuxUlCgAAfcEyEpe7&#10;+IS+MwQOfNCEwO8id3PsyB8HAABjlLjst58WLn624K+kfIBAkRMB+xy5m3MdDgAAANALortTjdKJ&#10;3JQN8YzLAZF1sRAZi9gF3aoAANAb3hrsI4/8vMxEHU0ERKOWmciCW48hzC0jkLp/Gah/pmV7rZGq&#10;MSDnLd3xobOjpVv1WvcDAADQaaIicdr99Cni+0c1kUGXIbva8k/vLERrz/4/lvtfjKSMLSLDrOYA&#10;AADDlThNkrpycZMZ3o0lSnRgFqXI7CQmrUoNefnPsaRtMXi5eHTrblXS3AAAQGeJmdhwHSlwNyPq&#10;5ntxiz3/JuU4jdz/oS7A6VgKuqxXUjfvI3Yh3bFMcgAAgOFJnEaVriK+95FGEhIjUhuTCPhDWc8n&#10;FCMAAAxK4koWkd87o6sKUrKxNFcMLMkFAADDkThdoigmjcNnTdAKkFrkZHLCXcQuLjTqDAAA0H+J&#10;c3HRCelGXVDs0CAzF9etSn0FAID+S1z220/SIJ5GfN+cblRoEq1vMSJ2TjQOAAB6L3GRjeEdubeg&#10;JZGLna26oBQBAKC3EhcZhZPuLGajQpvE1D+icQAA0F+Jc3HRiGvWo4Q20VVBbiJ2saAUAQCgdxJn&#10;EIUjVQN0gYULn+RANA4AAPoncS6uK4rJDNAJNBoc80KxoBQBAKA3EqfRh7PA/T+ObGkt6D4icTHR&#10;uAlFCAAAvZA4FxeFW1DE0CU0Kkw0DgAAhi1xGnW4CNw3UTjoKjHRuMvyvjihCAEAoNMS5+LWnlxQ&#10;vNBFIqNxxyJylCIAAAxV4ojCQdeJicaR8xAAALorcbrQfWhaEQQOOo1G40JXEDkr748ppQgAAJ2U&#10;OBcehSMvHPSFRcRnZxQfAAB0TuJ04HbohIZb8sJBH9C8cXdIHAAADEbiXNzAbaJw0CfywM8d65AD&#10;AACAQUjcg65RCdALyvoq4+IeAz+OxAEAQGu8ff0/IrtSRxOF0xx6M5+PHPj3WeTanJb7n5ZyMyZB&#10;ycvtAxIHAAC9lrjIhul2RGU3CWz4d3GV+HivqO7mEvfSparRPAAAgEY5MpS4OyY0QB/RCQ4PgR/P&#10;KEEAAOiKxIU2SmOLRqyoPoMiD/wcXaoAANC+xOmYqeOQHY1thQaN3gyVhxHeC6EvIack/gUAgNYl&#10;zkV0pY60/IYqO6uxXUi6VAEAoO8SF9oYjXVg95LzGhQ5EgcAAH3hz9mpmlrkDInzonDDnPVZjPh6&#10;InFgzps3byZuPaM9O1BnnvQlqvq5/P79OxPGAGD7s6V8QFQSJ12pXwP2IQl+RzkmSHPF/c/ATuu5&#10;vJ4nY70hymu6Kn+cBnz0RxJdw4a0yT10qbKWBdapikd9wZCX5QKpA4CKze7UUBErxlp4keOousrY&#10;c56F1ucsoRAsyu1729ue48si950ZldPS8HwvA49hVm5yD/1Rbl/cOlJ/Gnlqp7ofecn+Q/YfenwA&#10;MFyJC32Qjr3Rz5E4JC7iJQhsBE7uwzOj3d18//791uO7T1S0n1TcLhKfruz/a/l9K5FGrj4AEiec&#10;B7V4//p3MfIylMbjeSDn8sjqA4yL66HAichYjU29KwVuVvN7X+TNrWdzy4ofxw2fukToviBzACOX&#10;uIg8Vw9jL0BdpWIo4rPger50kT+GNKg6OQiaFTh5dlmt2SzPs7oCJ92Zy5bkbZfMLbU8AGBMEufW&#10;s6aC2jyK8E/56Xs07nFsCZv3EDpBgQa0WYE70RcoC4mS+zc7NGlAo29yn3x18WPdrJHu5N81OggA&#10;I5K40MaH2Xjuz+jNdc9Pgwc/Etc3ciORqitwU9ePtEIfymMtVHIBYAQSlyFx0YjEPfb02O+Jwv3d&#10;ywM/N6HomkGjTVYTCC5LgVse+L5M68VZT4pIxjjTvQowEokLanzIi/W3spC3+FkPD/25p8edEiJx&#10;3RY4EaoPRrt7VwpcceD75P745tof++aLRCkLRA5g+BIX0iVxT/H9Q+SkMfi1Z4c91+5g+LuQh4xx&#10;pLFML3Dywmk1kehzKXB5DYH70uMiO0bkAAYscREzU2n4twuAdKve9ORwP9ONupOQaNwxxZYcq4kM&#10;kgtufkDgpj0XuNciN6H6AAxM4sotdPArErdb5OTtveuRypvyOOdcLVOJk3Q9GUWXBsOEvpJK5JDA&#10;ifAUAyo+EblbJjsADE/imJmaBskjdddhgZtxifbC+pTdEjiprxazQmXyUVZj/VGriF+XEAG+pjYB&#10;DEviQt/MaOT2IOOqyk1Ermtdq58RuHqXMPBzGUVnLnBW3ZoyzvGyRiqRhWtuFqpEBe9dczPbr1h3&#10;FWBYEjcJ/CyRuHoyJ8L0zrWfDFi+/xe6UMdHKS1vLLaWBK5K6GtBnVQi8jz8kPAelJe6X8rtBy3X&#10;ablJZHCiZfyDPi9uEj4zrulWBRi5xOkMPqhXVrlbR2jaWqZM3vQnrIvayEvKhKIzReqsRULfg6lE&#10;KsFJcA6P+v0nsi5rud2W22qHcK9kxqyu3zpRobOO0kl58jIHMBCJC30ogZ/ILVXkmu5e/Vh+d4Z0&#10;N/aSgsQZod2a5wa7OphKRL9P7s8Lw1OQSNqvGmXLfT8s3b76OelO/mhcvHOicQDDkLiQRmdF0YWJ&#10;wUb3amqq7tMFJR9VhtCOwMm4LYtuzYOpRDaYGZ6CRN2lqzQ6sqcyJ/fxz4Z1UiZtEI0DGIDEnVIM&#10;jcucvF3/mFASXtaCpPs0GsZ9tiNw8mKZG4nU3OM7rdZEle/NdnWZRshc4dZROathGTNqG0D/JQ7a&#10;Ebmqe9W6a1oe8BOWRGuNc4ogSuCqiQzHBvdBnVQiFZeG95/P9/qK3EqfGxYvgKfMVAUYp8QVFJ2Z&#10;yE0NRe6lAWH8G/QY6X6MTe/xsh6wp0jNDI79OaXAbYjck7NLZYPEAYxQ4sBO5J70QRr7Zv2SAwuB&#10;g75imNA3O5RK5NX3njibvHCz1AK3IXJyfhaTHTJqHkB/eUsRdELkltlvP4nIfYt5o2Yhe3OkPOke&#10;bUbgrBL6vvMROEORuZfUIU2WmUx2UPGNGdcsXaoTq/F7OsNXNrmeIseTV8cnvQUiunKNCtmaEt8D&#10;de9Sj/v18VbLJ1bHWjRwPCcbZViVo/w83nFcy6br3o7jnmg5Xuoxn2257jOfuqbXpqpTJ6+ex5t1&#10;SbbbtusSEjdukStKkftc/vo+4OOyCkNBKSaRuCEIUnTdkIS0CQ/RKqHvx5BUHi586cFNFi1d3oWB&#10;/E5j6rqOqxOZrJOepWrYz6tnXfl5WZ7wOkSQys9+9/jznze/QwV4cUCCzzd+fig/I0Nfcj3eJ+P7&#10;dKYCVKccN49LPvus99DCV8hVvL953meLV/Im/31V47pP6tQ1LYu52x8hP3tVFl921SV9BtZ6Ia8S&#10;m5efWXm+ID1I8m4Dgf/D4yPPSFy3WOjD0GdQ93OLDQj0g65HE3MXP5HhZrNh8SRWUB+biNDs4NZI&#10;4rwluqYE1UGk5aLcn0SXZtazercc90TrXMh9IecqqW9mIq8BUd9tjfZct5h74FglSpZVk1yk8yai&#10;UiqAZusM6/7yiDplWZdkfO4nj78/k8hhZJ3wHaN6y5i4DqHj2XzzSl0zDg56TvRMVF3hoC1a68rS&#10;hvoucjcTz4Z2Wm5LlUfLFFUiVUuVw1TSIcK6NHixkfMudH8xwrJUKTw2PE2RuZXuP6XAVUOArARu&#10;ofs77Uhdyp3/WPXY3Iu+EneNxHWP68R/DzAkXmZkGzzweylxSmw6odoSVzaK0kj97mwmguwS+i+J&#10;RE6iXoWhMB2ryHmvfFF+5tpQWHYd27dUQqzymhvuL3f2axZH1SV9QfI9x8vQlVD0cz4rxsjL67L1&#10;7tTst592PYBXYxyoL1G1skzual7Mu7FE4coyqQb3/vm/ajRsRWT5TBx0mZBUIilo+zlVJGgAdzW0&#10;Vw2dkzS+LnCM474X3mPj4zzW/c5qluGJ/n2T5fiUYOJD7uwicKnr1RcXnv1BrtV7z/pwGSi4lwHH&#10;1t7EhrJR/l7jb16/cT/pA3OljfRqoElti5oSVwxQ1jKVp4nbPlvMhx8joxRIXMfvk9gxSRakHsPV&#10;BRoWuE0BWRmON0wV9ZJxaHUnFOTOdn3eWsKlY7Ws6unMqiwN0wrVkauge1vHGPoc47wBiasmsvRq&#10;durrmSibonfvNqasDyA6Vfeh1WuB1eha5v6aTm86AJ9VKwbPhTaeC4oiqcDNWxC41wLS9Wf6wh2I&#10;xmkX6kULx3asUpF1SYZ1gkkfhgP5vsB4T3DQsvCpG3+mUwmVuKxjhXzuNqasl3LwoCJ028fUG5o3&#10;rs7f9e7cyvOauL9yCQ0xB9uzgyb5oNGavK0DMJiR1mWBk5erTwEffdBIQdV7UuU885WYU41sdF3U&#10;swPleOnC0kfda1u20rKsctr5jkk8l6hXm/fJDjk67vo9IJFgne3q017Nnd8qMEFdqTES13XOdHtf&#10;SkMVdrzt2YLwDwdu1Me+nMiGuM1cugHRXYHoX/NIt9syQqQeI6MLJ23fYokbWl/pWGzpAr3diDjk&#10;vg2iRLE6Ho073SXzOg7OtxxlXPR8SxfoSy64jYkFPs/ThTOcjBD5cpD17CXet86+THDwqLM+wvew&#10;Wc/eGjzAus6f+XNKmXjUm+C6B5MmDl38rh+/01UoZq6dLgQLpg76QhEx7mcV+QzMXLvjUyeRn1/t&#10;aGh9X7puDqV60euTeY6xixksvvd43V/Rws17fh5YH6Y7XuJ8c8D9WpbT9YFyXG7kVKv7fD3V3HYp&#10;ghlV21psabuqSWnZqzIJ5c/AzJZrl6SHRyKYmgLl1LrO6ouNz332t7rxNvABNnH9RM5TQtoSoXt5&#10;Y+xwl+TK9bC7Uce5zSIehF17AYD+XKtbadhaiNi0LftZColzfl2Y9z65+uRvNZpUt/EKHSy+SwJ2&#10;ra9bqGAWzr/XYLLn2Ovy+ZDAbZThk4r2yuNZdelsU+KIvM1qTD65fSUtoS/2sqrRYsc9LsdwrXJ7&#10;7ex7fXyT/9ats94Jfjf/IzRPnEXjfN/yg08E6VspHatym7nucSii0KluO5G3clvocX/qgMA9GMho&#10;iusGWyIPzmYs4VlgQx/7IncRmhsqFhWh2HttabDfkGeojySeGZZxtq/rXQUhC6iT0y3lOPMQLO/V&#10;d/RYfT5zaVj95Bk7DZg9HHIMUjayLvLBlSj0eOT63RjfbrlnnTirmQza5965eX3+R6GNTkQj1zXk&#10;QfWlwzK3i06MD3klb9aZx9ssn9DoChIXJhFzo31daCSl6Wt22VLZWTyzVpH7vQvpxg7o1ssMzvWm&#10;ztjJwESvJ5H1InQBd59yPI5ZZeJ1HQk83pDrOPeZlCHHpZFhs2CRnuu15f0Z0JX6jzIIljgX34XQ&#10;tcaukrnlngTE8HeBm7k0y8b0WXI7N/haFnSO3Ro4xtzwzfnKM0t7YfCdi6avq0amZgZlv4xsaGN6&#10;BXwaWQv58GmEc4Pv8ynH28Dr59uWWpTjTcREoizgu0KvhUi0ZcYA3+OY1Ti+umxdo/kootGJjcR1&#10;NWIhVizdrLc6qxL+KW/TcpPKZL12oiWx3c1ZS987WvTN+cFod1/qrh2pjWDsbO/TlGt+7hHH2Jen&#10;uz3PwbpImpfvIZvzG/c7NahjyxR/uyfK4nN9vkaUow8W7VreUJkI84jrHRI9O/Ss8HnZPD7wXPB5&#10;Zmw9j6OIRmdokbjXyMBLicrNHVTyJl2nUpF+d92fdBEbETvhirdTzQzfnG89uo4Kg++7bmpsnJ7X&#10;e4NdFTv23UViyzakay2mLnY1CBB9XBGraPh+953BRKXcuPxMulQtulIriXtqqSJ0XeKcvjF80i7W&#10;Uaeb0PNfGjUcTRAbEQu63n1MwNwlNgaVW92/eU2xujX6vuS5KPV8rL7nlheYZM+RoUpczDgz37oV&#10;/TzV6JlVhL+K0PqUwbkK22t8ulJvdsnsUcTSRJMWb46mEVsuGo7KdUZydeKCRN/6lDIktvxCJI7V&#10;Guweku8s790a33lrdP3OAyZW+ApcYXQvPoxh3dcey9IQ8X2uWnmC9Vhl32jcvOb/28XOZ0qVYiTE&#10;UqO603R90z41elVU7rahmbmtP1y1+1QajA99e1LEJHPW6xsy1ojxcHYiJw8tq4kOZzXFykq+rlKI&#10;3IbAWeW/uu5ZtTjnzujG45Xn08tLn8842tmre9knhc/jvu7roxhLNehi7GOjV42VG3T3qp7fqqcP&#10;zthp5dMR1ecuM3d23SBXupB7U1Ij31fs6EYJEbipscBVWe8hHU8UQfQzMjP63kmCc1l4/O3rCQ4z&#10;q5eto0izjhWZvhq9GHTRs7xyPgIn5yXdp8cjeVBYPThWPKNN33alEbRMEfBp30yxgJlnh5AXoGUN&#10;edwnbye63M/vzjYDfdfXIh2jsCC29o5RTSBIMRTIdwjG5rPHZzxcvu8f30ZWtumIK7kIjuSVmxT/&#10;+vdiKHeYzj593/PTaGVSAw/tJCK3kvUey1+/WclLub/lnvQRci9fGT8nPqnIycM4rzMOTSNvM92s&#10;X6ae973dS9dN+f0++3vkBcZEWB5cM9G7ZY/KRJJ3TyLHbiYZy67Lnsl9VHe4UTXB4cRDKm8OvWzF&#10;SlwWWQ7FAG7UDypyswEIXG7cgLVFbL0KqtddnZmqkRyLh1YrLysqFbI01yeD3YkQFdowPO2Qxs8J&#10;XmRO9WEvOdUetY6uNp6/040XCIultPY2ajWicI8ex1D4rJs6oheQpacMSznOKZN/vni5wBVRVJpS&#10;1s3c+Y0Znwfs3x2UOBkEXjbgzwFvfGcyCFwnKYQ0ek/l530eFl3lqjyPlwsUWhYty9uJ3ihDELjH&#10;yEkNk8DIx0OHy8RqYsqirROQRcE1OmVRRyuRy3bIzEIbjVTPpdMW77X7mtnvC49jvJRuX7pnt5e3&#10;qz+u+NIlihr1uEwEicbNfFdt2EjFk2xYkL703XjcKyKUde+Txzr5+I42ficaFylybj1Orlc5lvR4&#10;fR7YXSe2PoXWZ7pS02M50eHM7ehSVBmZDbD8nj3Oy2s9zhj5kAZauqWaSpTcMD7leBo5fnJhFXXv&#10;4DP6i8+KKAlmcu/j2vNeObXc75FB45c1WMm7zlmfRG5D4M4GdA2QuIGyIVdWEx2udEzLtu+SevRx&#10;YEU4qzu2KCBv3oe6y5y9Fji3Xr5Puq+LDq8W0VT7tggpAy3Hqrt+aTUrOhF54OdE5G4PnZuWxaqp&#10;di0g+a9pOXVB4oqB3bRnPRLT64EJnMVLwSX1uNMit3S2UbL3u97wdQzgzUCK7qOKWaoIw8u95yNy&#10;GnX68urZ+XtMNKqD9XXlWYeOfWVWo2+vy3GpE4K6Wiah0iMpvv5HZU6EN9PtUqO5Ky2LpjMrWOdc&#10;vKk7PMGiO/UsZqF4HUN2N7C25lwnCXSWAU1i2OQhZkyi5sYLufmfI1Y+Af9GQGTEMkr2ZU+jadmF&#10;2xY3gZNSpGHyicbJvfNNEh3vi5ZooysvPbsmqnzSHHtD6V71LftjldnFvjLQcpTnzocd+/iq1+Jk&#10;AGWyTebkvL/p9tWto7mtjK8PSP57iNr+cPRKpkIfVlnkAQ8xinHVVZHTNCJXAyzz2PImCtcfkVsY&#10;v/xtTcy7sZZrX0XuJnTmqJ57SGN7pdGSpUZHFrrlGimRRvfQwHb591VXo0me5bgKfOkQSflDhXax&#10;oxzPalyLZde6qXW4wr0bFguj/dSa0PAPiVNCu6Jib7ShZg6/6lpCYD2e9wMtb7pSx8XMUK5eFq/f&#10;FrXYELm+da1+jk39IbOCI2T5TJ81H3QToTj1vCZfd41b7OFLR2hdPd8ow5BylL/9vYOTHqRuDmm9&#10;aav1l73q+5FRY3QRM5hfU0IMrUu1QhICd+JtUrsLvwy0nB8MUoucRdy80HzDaD3RYed4VvkuFaI+&#10;THaQ8nhnmHPMUpaDbs+BVFnL1UdCmHTs/pXn9ZDGPz45m7FxebDEabLS54gKGmuxQyWPGTdoJHAn&#10;btgRo9ibJ7T+RuWlg+gHp/VEh/N9i9drROVnZzv+xfRlRm5335xaNRqnrCWRexiKxKm0ZC2J3H0X&#10;EzJrPX03pLY+8vM3vvkWj7b8v9CG3kLihhRa3eSlq6bl1CNJkx52gNiXgFlL3wvxDYFcg8+Gu7w6&#10;sMaqPCOnxt8Zizw7fy2PbbpnSTELkWtyHNO9CunTgOpqtTpHk0IsYpB1uExSipzcF3cNnouIesyw&#10;C28JPDJslGK7VJ8G3iDuTC6amvK6SPTgfMBlexM5K3XiwrtSCwddaAjmxoLxZd+geu1ele/8wbU/&#10;Vk5kcqLj11KW8ZPKQBNdypISJRviKhAbEbnULwGV2M96UCYiLz8720DOs5Zz05kDQu9DrwkNKSQu&#10;JpoRe/J94arp8XHl90kl/jDwcs0jPx86LkNSixCJ6w5yb5lO8z80q08aZG0kK5lrqjfhUWXqP0Um&#10;m5Qd7VL+0aWJysk+f2xrnd4Gy7B6Cfg5UTlKXZymFnvjMhGBmRjJ7b2e/7KF8whN/ht0rd7+I6yw&#10;Xs9Uwo8XgRIXXGkk11b53b7rqvVOOCTy08QaqxoZzd2weTBYeD5UrJsSOLmGRYevwVIbo5jPmzSM&#10;mmx20sKDe1W9xGpXbKb1ynIIw6PWg9uAxL0pGqpMy1vONzZlkbQ51yGRiJ7LXLFRjvPAdvfPl0p9&#10;Ji3qrszRRbmVctAZyTPdfGbiij/klmNCA7kO8JigY367p3EKqUyS+Hcamfg05OT7xLFerCYicgvX&#10;UvLDhm+WGNGNWei8kYZUH8idfSjrg7foyLG0XlbagOQqdFMVuqnKZd1n27PK7Up/Fm1EFWpKSKGr&#10;LGQb26HhCZWQVlIa+lLr8/IQ8h1yXicJ9/+6HE+0bajqzKFyfKjqR0Q5+r6ErRq6j6X9Wmj+xurl&#10;LNtxPEs9/23HlrVwX0i6omePl7ib0HvgTfnBbQ2bVKQ/Ao9fxifNIhvW1Qjk45d9XXHaDfptz+c/&#10;lp9fRHx+CMjM0ElkXSsCXxqkK/XEAYQ8eNdyt63+rPoaRdlyjhP3z6joUxdllHIcdPktXf0xz/cW&#10;k0A0surT/v4cGoXeNiaummQQOlj3ymAW5mIEdStPPFs1H0EZRtUTndBwTvlCC2/qS3lob9lWAzrH&#10;1ZbzQzwox6YF2GfSmtUwp5lPMCJmGMHRnn+L6SqKSuBXSqQ0kI8Dr1/HqWRVZ6MOPZL5qPWkLQlE&#10;4gAAbGTrZF9an4ZkSlhanIvzGyMaNSToaI9IxSzoapGFeTGCuvteV1GwFLgTN6As2Knqh5ZT6LjE&#10;Bxa8BwAwfZ5LWp+tS98FytQ0oC0sDL7a9zujAgJHiXZ+HLtmqEZZHkZQea8T7O944GVmEYWbR5TT&#10;tQMAAAvZytxf63nLhMpVbFRORTD3fcbHzo7W7/WRuJvY9ECpJK4y66aNto+c6ySEaHSM19UIymwW&#10;WU4x0cpqGj8AANjI1iYiXhKVK/Yl3N6zT/nMyvkncLdY2cE3iBIbjNgvcbomZOgEh1ODaFzhGlwy&#10;o0Vyo/0sRlBW9wZ54WKicHkTOf4AAEaAtFm7xm/LpLOvpZRJZO5a5GxXV6t0nUqaG52J+jXw+Z7v&#10;ksJDSb91TJ983ieI8miRF/FtzRO7irhAsYJS5R8achfhi/DGdBEShatdTrFjBulKBQCIRCNm7+u0&#10;j/p37/VzLwLk1tE2q5yyj3sSaEt7cV5+b5XbcPXq36eBjmLSlhzqTq2iYaHLgoicxM5UXY2k4Vy0&#10;/Pk+8FHrQ+xLQegLwZ3B9wMAjF3gYlcTOnW2iwLs85TpxndKoOTDq+0ioE15dkY9cEc1/y7myxax&#10;+dA0qe3QJzmchq6rOpIo3MO+5MYe5RSzjixROACAeHLXnd61u11ROJXNFMd5a7XecS2Ji8zbduxs&#10;JijMRlCxQ8tpMYKysbj+MeVkMRYPAGDUaDfqRUcO5/FA2zJN9L1mbfZRQ1/6QaMgwWhero8Dr9/n&#10;vnnjIvOd9YWPsXnZdAbwVRduOgCAkQpcbDeqJdKleXkgIpZC4j5arsxSW+IMVlGIvnDanXY/8Hru&#10;G42Tt4ghT/qI7kZVYrpCicIBAESiwtSFF2JxmazG8mUT6/bMGQ/LOfL8+5jCPw8d87VFWp4HXM99&#10;154dci69lzel2J3o5JqziF0sHAAAWIicSMwPrr2AjKQtm9Zcf9YyEift2cxqLFyQxBlE464NJjms&#10;3PC7D2c15UQq2JDXSJ3FzgbVbvwYCSMKBwBgK3KrcsvKX39uUObEXX4pv/fSQ6SsJE4icFlNcUwn&#10;cT6CsYNTZxDV0EZ1yOPj6pbxkKNwH3X93lhilyFbOAAASCFzhcrcD9qmp8hCcafyNtmTC24XsUOV&#10;nvW8kgic8KbcsfeHst9+EomKydHys0V0ozyO3A03tca7cvuyT3JcXM6zLiP52Cy6UWcHyvAQN+Vx&#10;zBwAADTCmzdvJm4dAauS6Mp/1+1xEmla6iaOUcR0X+pEjMuN46njPQ8b339r3X36mreBnxN5+D3i&#10;e3PpCjRYvmiuBXs2wLp8KMp2OVCBkxsgWpy0GzVmAKk8DBY8UgEAmkNnbsp2u0WqpL3fNiRrZTnj&#10;c+NYxFHyLceRbfnzZWph2yqaIZE4bSTlxGKiYFbRlhO13lOqf+8RcZpYrE1qEC3+aDQrFgAAIAlH&#10;EZ+du7hZohfa3RWFNviXbtgzVscicJmRwC0iBU4GwLI6AwAADFPitLFdRH7/tW9y2x3HIpG4DJHr&#10;vcBFD/zUpL4fInczs5BJAACAlAR3p240moWLi3o8OLsIjAihHM8xl3aUAidd66vI62/SzQ8AAJCa&#10;I4N9zCI/L5MScouTISI3XoGrqkCkwD27cazRCwAASNyfyXdjc7Zd6DgmRA6BC0In2sTOUqYbFQAA&#10;ekN0d+pGI7o0aETf6aoQFscjXasyRZlZq8MXuJmLywcn0I0KAAC94shwXxYzRE0mOggqCLKvBy5z&#10;p5DrMTEUuEsDgaMbFQAAxitx2q26iNyNjGcqDEVOusYyt152A9pHrkNm1WWp9SQ32BXdqAAA0DvM&#10;ulM3GlbpwryI3I3k6ZpaNqw65u4Dl7w1TJPnGs5E/lwe15zLAwAAfeMowT5nKmExyDi2QlNGmKAC&#10;8YtjwkPTSHn/YixwEyOBe0DgAAAAiftLlqoVFGI5SyByEiVknFxzSDlPtdytBE7qw62BwD0b1VMA&#10;AIBWMO9O3WhsZy5+wHklApn1mCW6V5NjvvaoClzh4mdBC79YyiUAAMBgJE4b3bz8cdVhkasGxp9R&#10;FcyQazUzTOBbXauJW0fgLK4Vi9sDAAASV6PxLVzcslxJRU6PURp0onIdlSPj5dRuymOccakAAKDv&#10;HDXwHZfOZgyaRGCWVulHNlHx+KHc7qkSQUi5/dADgZN6yEQGAAAYBMkjcQkaYuv1Nl8fa+bWXays&#10;9HAYmYU8TzW2TBP55kb1xjxtDQAAwOAlLpHIza2W6NpxvDO3Tl6MzG0XokUD5f/FaHdJxR8AAGDQ&#10;EqcNs0RWvhruMvkAdWSuWXnTMpf9XxntDoEDAAAkzlCKvhjuUpZySr5s0shlril5s0whUvFzedwF&#10;tzoAACBx3RQ5kYzLJqItOmZOjv9qBPXjptzyJiRIy9Uiie8m71KLJwAAwKgkLpHICb+WjfZ1Q8d/&#10;ojIn25DyzMkMzlzl7amhslw4+xQvCBwAACBxPRO5RrpXX53HRGXusqdCJ+JWqLgtGy43Ea1z410j&#10;cAAAgMT1VOSeVeRuWzificpcpttxB6/7s0qbbLdlOa1aKCfJ17ZIUD4IHAAAIHE9Fzmh8ajclnOb&#10;qsxVP9uYGCFjBpeVuLU5UzNh9O1lQXsmMQAAABLXfONumdj1deM+71J0RgfxT3QTuTvRn8eR5yly&#10;9qQ/V7J1SWoSRt9IIwIAAEhcy428ZULg19yrzHW+oVfJq0UfIk96PjLhJMV4wcZmJgMAACBx+xv8&#10;iVunmkg1QeBGZY7ll5q5lguXLh2LTMjIuJYAAIDEdafxP1GRO0/0FdL9JpGhawQg2fWTrtMPCb8G&#10;GQcAACSuwzIgovU+4Vcgc2nkTbaUs3IbywcIAACAxIWLwUxFK6UUIHP9kDdmoAIAAPRF4lQSZMJD&#10;7tIn0q1kLm8jd1oP5W3i1mPeLl36fHgPKnBcFwAAgL5InArDiQpWU2uWNrZuaA/lTaRNom7nDX3l&#10;5/I6zCl5AACAHkrcK4HIXXMrITyqPN6OOQqkUTcRKSn/phIW030KAAAwFInbEAoRufOGv/pev/d2&#10;DGPnNpYQm7nm14RtfbUNAAAAJC6dZKRaAaCu0N26gUXoNpYJa0PchNbWvQUAAEDimpWOiVt3d160&#10;eBiPKnSFW69N+tSz8ss2ttMWD4fcbwAAAGORuA0ZuVSZO+3A4chMymW1dWz9UhG1qW5ZR8pLJHjG&#10;2DcAAIARSpwKShMrBcSI3cptLE6vgveUoBwm5Y/NLdOfpx0rk5eULmUZLLgVAQAARixxryRGxOCq&#10;J4f8rHJXUfic7sbvEl077sk503UKAACAxO2UuUxl7pxL3RlkQsiMpL0AAABIHDLXH3lbMO4NAAAA&#10;iUPmkDcAAAAkbkyozMkEiAuqQDJkzJtMWlhSFAAAAEictcxNVOZmrj8TArrMy2xTt15zdkVxAAAA&#10;IHGpZU5Sk1SLup9RLby5V3HLKQoAAAAkri2hkzQdM9fsQu99pFql4pqoGwAAABLXNaG7VJmTje7W&#10;v8QtZ6wbAAAAEtcXocs2hG5METpZaaJA3AAAAJC4IQjdRGUu021IUbpnlTaJuBV0lQIAACBxQ5a6&#10;ajH5Li0qXxeJtC1V3JZE2wAAAJC4MUvdiQpdtU1c++uaVuuzyrZSYSu4WgAAAEgc1BO8rPpVf4rc&#10;nejvInshUbxHFTOnP6vfXyQNWQMAABge/1+AAQDbKc9bdRBeQgAAAABJRU5ErkJgglBLAQItABQA&#10;BgAIAAAAIQAIvg0VFgEAAEcCAAATAAAAAAAAAAAAAAAAAAAAAABbQ29udGVudF9UeXBlc10ueG1s&#10;UEsBAi0AFAAGAAgAAAAhADj9If/WAAAAlAEAAAsAAAAAAAAAAAAAAAAARwEAAF9yZWxzLy5yZWxz&#10;UEsBAi0AFAAGAAgAAAAhAJTxjcPxAgAAmQgAAA4AAAAAAAAAAAAAAAAARgIAAGRycy9lMm9Eb2Mu&#10;eG1sUEsBAi0AFAAGAAgAAAAhAMvrUHvIAAAApQEAABkAAAAAAAAAAAAAAAAAYwUAAGRycy9fcmVs&#10;cy9lMm9Eb2MueG1sLnJlbHNQSwECLQAUAAYACAAAACEA3x+6YdwAAAAEAQAADwAAAAAAAAAAAAAA&#10;AABiBgAAZHJzL2Rvd25yZXYueG1sUEsBAi0AFAAGAAgAAAAhAN5Y56rEHQAAjJcCABQAAAAAAAAA&#10;AAAAAAAAawcAAGRycy9tZWRpYS9pbWFnZTEud21mUEsBAi0ACgAAAAAAAAAhAMaPa6s4KwAAOCsA&#10;ABQAAAAAAAAAAAAAAAAAYSUAAGRycy9tZWRpYS9pbWFnZTIucG5nUEsFBgAAAAAHAAcAvgEAAMtQ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654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JwvgAAANoAAAAPAAAAZHJzL2Rvd25yZXYueG1sRE9NawIx&#10;EL0X/A9hBG81a0WRrVFKodJToavex2S6WbqZrElWt/++EQRPw+N9zno7uFZcKMTGs4LZtABBrL1p&#10;uFZw2H88r0DEhGyw9UwK/ijCdjN6WmNp/JW/6VKlWuQQjiUqsCl1pZRRW3IYp74jztyPDw5ThqGW&#10;JuA1h7tWvhTFUjpsODdY7Ojdkv6teqfgvNvx12kV9NwfdVr0lvYV90pNxsPbK4hEQ3qI7+5Pk+fD&#10;7ZXblZt/AAAA//8DAFBLAQItABQABgAIAAAAIQDb4fbL7gAAAIUBAAATAAAAAAAAAAAAAAAAAAAA&#10;AABbQ29udGVudF9UeXBlc10ueG1sUEsBAi0AFAAGAAgAAAAhAFr0LFu/AAAAFQEAAAsAAAAAAAAA&#10;AAAAAAAAHwEAAF9yZWxzLy5yZWxzUEsBAi0AFAAGAAgAAAAhAPs7UnC+AAAA2gAAAA8AAAAAAAAA&#10;AAAAAAAABwIAAGRycy9kb3ducmV2LnhtbFBLBQYAAAAAAwADALcAAADyAgAAAAA=&#10;">
                <v:imagedata r:id="rId3" o:title="" croptop="1304f" cropbottom="1961f" cropleft="667f" cropright="2279f"/>
                <v:path arrowok="t"/>
              </v:shape>
              <v:shape id="Picture" o:spid="_x0000_s1028" type="#_x0000_t75" style="position:absolute;left:7747;top:698;width:8756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8XyxAAAANoAAAAPAAAAZHJzL2Rvd25yZXYueG1sRI9Ba8JA&#10;FITvBf/D8oReitloIZo0q4hQ2kMvVcHrI/uahGTfht3VpP76bqHQ4zAz3zDlbjK9uJHzrWUFyyQF&#10;QVxZ3XKt4Hx6XWxA+ICssbdMCr7Jw247eyix0HbkT7odQy0ihH2BCpoQhkJKXzVk0Cd2II7el3UG&#10;Q5SultrhGOGml6s0zaTBluNCgwMdGqq649UoWN/D89TlmfvI7hfGcX992+RPSj3Op/0LiEBT+A//&#10;td+1ghX8Xok3QG5/AAAA//8DAFBLAQItABQABgAIAAAAIQDb4fbL7gAAAIUBAAATAAAAAAAAAAAA&#10;AAAAAAAAAABbQ29udGVudF9UeXBlc10ueG1sUEsBAi0AFAAGAAgAAAAhAFr0LFu/AAAAFQEAAAsA&#10;AAAAAAAAAAAAAAAAHwEAAF9yZWxzLy5yZWxzUEsBAi0AFAAGAAgAAAAhAD9fxfLEAAAA2gAAAA8A&#10;AAAAAAAAAAAAAAAABwIAAGRycy9kb3ducmV2LnhtbFBLBQYAAAAAAwADALcAAAD4AgAAAAA=&#10;">
                <v:imagedata r:id="rId4" o:title="EKOenergy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22"/>
        <w:szCs w:val="22"/>
      </w:rPr>
      <w:tab/>
    </w:r>
  </w:p>
  <w:p w:rsidR="00E75BEB" w:rsidRDefault="00E75BEB" w:rsidP="00627CC5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F7" w:rsidRDefault="009759F7">
      <w:r>
        <w:separator/>
      </w:r>
    </w:p>
  </w:footnote>
  <w:footnote w:type="continuationSeparator" w:id="0">
    <w:p w:rsidR="009759F7" w:rsidRDefault="0097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EB" w:rsidRDefault="00627CC5">
    <w:pPr>
      <w:pStyle w:val="Intestazione"/>
      <w:jc w:val="right"/>
      <w:rPr>
        <w:rFonts w:ascii="Trebuchet MS" w:hAnsi="Trebuchet MS" w:cs="Arial"/>
        <w:sz w:val="22"/>
        <w:szCs w:val="22"/>
      </w:rPr>
    </w:pP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2067840" behindDoc="0" locked="0" layoutInCell="1" allowOverlap="1" wp14:anchorId="3EF26B74" wp14:editId="751111D6">
          <wp:simplePos x="0" y="0"/>
          <wp:positionH relativeFrom="column">
            <wp:posOffset>4733826</wp:posOffset>
          </wp:positionH>
          <wp:positionV relativeFrom="paragraph">
            <wp:posOffset>51435</wp:posOffset>
          </wp:positionV>
          <wp:extent cx="1511399" cy="424815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593"/>
                  <a:stretch/>
                </pic:blipFill>
                <pic:spPr bwMode="auto">
                  <a:xfrm>
                    <a:off x="0" y="0"/>
                    <a:ext cx="1511970" cy="424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948032" behindDoc="0" locked="0" layoutInCell="1" allowOverlap="1">
          <wp:simplePos x="0" y="0"/>
          <wp:positionH relativeFrom="column">
            <wp:posOffset>2321560</wp:posOffset>
          </wp:positionH>
          <wp:positionV relativeFrom="paragraph">
            <wp:posOffset>-12065</wp:posOffset>
          </wp:positionV>
          <wp:extent cx="1527331" cy="476070"/>
          <wp:effectExtent l="0" t="0" r="0" b="635"/>
          <wp:wrapNone/>
          <wp:docPr id="235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07"/>
                  <a:stretch/>
                </pic:blipFill>
                <pic:spPr bwMode="auto">
                  <a:xfrm>
                    <a:off x="0" y="0"/>
                    <a:ext cx="1530253" cy="476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826176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70485</wp:posOffset>
          </wp:positionV>
          <wp:extent cx="1360061" cy="335280"/>
          <wp:effectExtent l="0" t="0" r="0" b="762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1098" cy="335536"/>
                  </a:xfrm>
                  <a:prstGeom prst="rect">
                    <a:avLst/>
                  </a:prstGeom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CC5">
      <w:rPr>
        <w:rFonts w:ascii="Arial" w:hAnsi="Arial" w:cs="Arial"/>
        <w:sz w:val="22"/>
        <w:szCs w:val="22"/>
      </w:rPr>
      <w:t xml:space="preserve"> </w:t>
    </w:r>
  </w:p>
  <w:p w:rsidR="00E75BEB" w:rsidRDefault="00E75BEB">
    <w:pPr>
      <w:pStyle w:val="Intestazione"/>
      <w:rPr>
        <w:rFonts w:ascii="Arial" w:hAnsi="Arial" w:cs="Arial"/>
        <w:sz w:val="22"/>
        <w:szCs w:val="22"/>
      </w:rPr>
    </w:pPr>
  </w:p>
  <w:p w:rsidR="00E75BEB" w:rsidRDefault="00E75BEB">
    <w:pPr>
      <w:pStyle w:val="Intestazione"/>
      <w:pBdr>
        <w:bottom w:val="single" w:sz="6" w:space="0" w:color="A6A6A6"/>
      </w:pBdr>
      <w:spacing w:line="276" w:lineRule="auto"/>
      <w:rPr>
        <w:rFonts w:ascii="Arial" w:hAnsi="Arial" w:cs="Arial"/>
        <w:sz w:val="22"/>
        <w:szCs w:val="22"/>
      </w:rPr>
    </w:pPr>
  </w:p>
  <w:p w:rsidR="00E75BEB" w:rsidRDefault="00E75BEB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E75BEB" w:rsidRDefault="009759F7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3"/>
    <w:rsid w:val="0002473B"/>
    <w:rsid w:val="000432BA"/>
    <w:rsid w:val="0009026C"/>
    <w:rsid w:val="000936E6"/>
    <w:rsid w:val="000E04CD"/>
    <w:rsid w:val="00175135"/>
    <w:rsid w:val="00184ECF"/>
    <w:rsid w:val="001D6DB6"/>
    <w:rsid w:val="001E6EDF"/>
    <w:rsid w:val="00216C10"/>
    <w:rsid w:val="002533A1"/>
    <w:rsid w:val="002668B0"/>
    <w:rsid w:val="0027387C"/>
    <w:rsid w:val="00326FA4"/>
    <w:rsid w:val="003426B5"/>
    <w:rsid w:val="0036394F"/>
    <w:rsid w:val="00380EA6"/>
    <w:rsid w:val="003A2B6D"/>
    <w:rsid w:val="003C3A70"/>
    <w:rsid w:val="0041454F"/>
    <w:rsid w:val="00446738"/>
    <w:rsid w:val="004616D0"/>
    <w:rsid w:val="004D4393"/>
    <w:rsid w:val="0052515E"/>
    <w:rsid w:val="005303AD"/>
    <w:rsid w:val="00537A6C"/>
    <w:rsid w:val="00563ED3"/>
    <w:rsid w:val="0061561D"/>
    <w:rsid w:val="00627CC5"/>
    <w:rsid w:val="006815D7"/>
    <w:rsid w:val="00685701"/>
    <w:rsid w:val="0072502F"/>
    <w:rsid w:val="00732308"/>
    <w:rsid w:val="007479B0"/>
    <w:rsid w:val="00786383"/>
    <w:rsid w:val="007A497B"/>
    <w:rsid w:val="007E5681"/>
    <w:rsid w:val="0083726C"/>
    <w:rsid w:val="008B400F"/>
    <w:rsid w:val="008C2F5A"/>
    <w:rsid w:val="00900E21"/>
    <w:rsid w:val="009759F7"/>
    <w:rsid w:val="00982DB0"/>
    <w:rsid w:val="009D4047"/>
    <w:rsid w:val="00A73A8D"/>
    <w:rsid w:val="00A83EB3"/>
    <w:rsid w:val="00A97F2E"/>
    <w:rsid w:val="00B07462"/>
    <w:rsid w:val="00B55183"/>
    <w:rsid w:val="00B91441"/>
    <w:rsid w:val="00BB2E5C"/>
    <w:rsid w:val="00BF483B"/>
    <w:rsid w:val="00C639AA"/>
    <w:rsid w:val="00C87F94"/>
    <w:rsid w:val="00D02B88"/>
    <w:rsid w:val="00D1779D"/>
    <w:rsid w:val="00D73A8E"/>
    <w:rsid w:val="00D77738"/>
    <w:rsid w:val="00D84362"/>
    <w:rsid w:val="00DD5348"/>
    <w:rsid w:val="00E00A0B"/>
    <w:rsid w:val="00E11FBE"/>
    <w:rsid w:val="00E75BEB"/>
    <w:rsid w:val="00E858FC"/>
    <w:rsid w:val="00EB125C"/>
    <w:rsid w:val="00EC0B9D"/>
    <w:rsid w:val="00F05B2E"/>
    <w:rsid w:val="00FD4744"/>
    <w:rsid w:val="00FE1C8A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A662A8"/>
  <w15:docId w15:val="{72CA1603-0569-423A-8181-91838D1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rFonts w:ascii="Times New Roman"/>
      <w:color w:val="00000A"/>
      <w:sz w:val="24"/>
      <w:szCs w:val="24"/>
      <w:lang w:eastAsia="it-IT"/>
    </w:rPr>
  </w:style>
  <w:style w:type="paragraph" w:styleId="Titolo2">
    <w:name w:val="heading 2"/>
    <w:basedOn w:val="Heading"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Arial" w:eastAsia="Times New Roman" w:hAnsi="Arial" w:cs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Heading">
    <w:name w:val="Heading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pacing w:before="120" w:after="120"/>
    </w:pPr>
    <w:rPr>
      <w:rFonts w:cs="FreeSans"/>
      <w:i/>
    </w:rPr>
  </w:style>
  <w:style w:type="paragraph" w:customStyle="1" w:styleId="Index">
    <w:name w:val="Index"/>
    <w:basedOn w:val="Normale"/>
    <w:qFormat/>
    <w:rPr>
      <w:rFonts w:cs="FreeSan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paragraph" w:customStyle="1" w:styleId="Default">
    <w:name w:val="Default"/>
    <w:pPr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D7C7-AB98-48EC-B285-511D63BC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Poletti</dc:creator>
  <cp:keywords/>
  <dc:description/>
  <cp:lastModifiedBy>smchiti</cp:lastModifiedBy>
  <cp:revision>61</cp:revision>
  <cp:lastPrinted>2018-05-03T09:20:00Z</cp:lastPrinted>
  <dcterms:created xsi:type="dcterms:W3CDTF">2016-04-04T14:50:00Z</dcterms:created>
  <dcterms:modified xsi:type="dcterms:W3CDTF">2018-05-03T09:28:00Z</dcterms:modified>
</cp:coreProperties>
</file>