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59" w:rsidRPr="00483D19" w:rsidRDefault="00483D19" w:rsidP="003520D4">
      <w:pPr>
        <w:spacing w:after="240"/>
        <w:ind w:right="284"/>
        <w:jc w:val="center"/>
        <w:rPr>
          <w:rFonts w:ascii="Arial" w:hAnsi="Arial" w:cs="Arial"/>
          <w:b/>
          <w:sz w:val="60"/>
          <w:szCs w:val="60"/>
        </w:rPr>
      </w:pPr>
      <w:proofErr w:type="spellStart"/>
      <w:r w:rsidRPr="00483D19">
        <w:rPr>
          <w:rFonts w:ascii="Arial" w:hAnsi="Arial" w:cs="Arial"/>
          <w:b/>
          <w:sz w:val="60"/>
          <w:szCs w:val="60"/>
        </w:rPr>
        <w:t>ForGreen</w:t>
      </w:r>
      <w:proofErr w:type="spellEnd"/>
      <w:r w:rsidRPr="00483D19">
        <w:rPr>
          <w:rFonts w:ascii="Arial" w:hAnsi="Arial" w:cs="Arial"/>
          <w:b/>
          <w:sz w:val="60"/>
          <w:szCs w:val="60"/>
        </w:rPr>
        <w:t xml:space="preserve"> tra le aziende selezionale al</w:t>
      </w:r>
      <w:r w:rsidR="0024463E" w:rsidRPr="00483D19">
        <w:rPr>
          <w:rFonts w:ascii="Arial" w:hAnsi="Arial" w:cs="Arial"/>
          <w:b/>
          <w:sz w:val="60"/>
          <w:szCs w:val="60"/>
        </w:rPr>
        <w:t xml:space="preserve"> </w:t>
      </w:r>
      <w:r w:rsidR="00420DF3" w:rsidRPr="00483D19">
        <w:rPr>
          <w:rFonts w:ascii="Arial" w:hAnsi="Arial" w:cs="Arial"/>
          <w:b/>
          <w:sz w:val="60"/>
          <w:szCs w:val="60"/>
        </w:rPr>
        <w:t xml:space="preserve">Premio </w:t>
      </w:r>
      <w:r w:rsidR="00E8750E" w:rsidRPr="00483D19">
        <w:rPr>
          <w:rFonts w:ascii="Arial" w:hAnsi="Arial" w:cs="Arial"/>
          <w:b/>
          <w:sz w:val="60"/>
          <w:szCs w:val="60"/>
        </w:rPr>
        <w:t>per lo S</w:t>
      </w:r>
      <w:r w:rsidR="00420DF3" w:rsidRPr="00483D19">
        <w:rPr>
          <w:rFonts w:ascii="Arial" w:hAnsi="Arial" w:cs="Arial"/>
          <w:b/>
          <w:sz w:val="60"/>
          <w:szCs w:val="60"/>
        </w:rPr>
        <w:t xml:space="preserve">viluppo </w:t>
      </w:r>
      <w:r w:rsidR="00E8750E" w:rsidRPr="00483D19">
        <w:rPr>
          <w:rFonts w:ascii="Arial" w:hAnsi="Arial" w:cs="Arial"/>
          <w:b/>
          <w:sz w:val="60"/>
          <w:szCs w:val="60"/>
        </w:rPr>
        <w:t>S</w:t>
      </w:r>
      <w:r w:rsidR="00420DF3" w:rsidRPr="00483D19">
        <w:rPr>
          <w:rFonts w:ascii="Arial" w:hAnsi="Arial" w:cs="Arial"/>
          <w:b/>
          <w:sz w:val="60"/>
          <w:szCs w:val="60"/>
        </w:rPr>
        <w:t>ostenibile</w:t>
      </w:r>
    </w:p>
    <w:p w:rsidR="00DA5E59" w:rsidRPr="00380D12" w:rsidRDefault="00876E89" w:rsidP="003520D4">
      <w:pPr>
        <w:tabs>
          <w:tab w:val="left" w:pos="1816"/>
        </w:tabs>
        <w:spacing w:line="276" w:lineRule="auto"/>
        <w:ind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6"/>
          <w:szCs w:val="26"/>
        </w:rPr>
        <w:t>Il modello dell</w:t>
      </w:r>
      <w:r w:rsidR="00EE4D02">
        <w:rPr>
          <w:rFonts w:ascii="Arial" w:hAnsi="Arial" w:cs="Arial"/>
          <w:b/>
          <w:i/>
          <w:sz w:val="26"/>
          <w:szCs w:val="26"/>
        </w:rPr>
        <w:t>a</w:t>
      </w:r>
      <w:r>
        <w:rPr>
          <w:rFonts w:ascii="Arial" w:hAnsi="Arial" w:cs="Arial"/>
          <w:b/>
          <w:i/>
          <w:sz w:val="26"/>
          <w:szCs w:val="26"/>
        </w:rPr>
        <w:t xml:space="preserve"> cooperativ</w:t>
      </w:r>
      <w:r w:rsidR="00EE4D02">
        <w:rPr>
          <w:rFonts w:ascii="Arial" w:hAnsi="Arial" w:cs="Arial"/>
          <w:b/>
          <w:i/>
          <w:sz w:val="26"/>
          <w:szCs w:val="26"/>
        </w:rPr>
        <w:t>a</w:t>
      </w:r>
      <w:r>
        <w:rPr>
          <w:rFonts w:ascii="Arial" w:hAnsi="Arial" w:cs="Arial"/>
          <w:b/>
          <w:i/>
          <w:sz w:val="26"/>
          <w:szCs w:val="26"/>
        </w:rPr>
        <w:t xml:space="preserve"> energetic</w:t>
      </w:r>
      <w:r w:rsidR="00EE4D02">
        <w:rPr>
          <w:rFonts w:ascii="Arial" w:hAnsi="Arial" w:cs="Arial"/>
          <w:b/>
          <w:i/>
          <w:sz w:val="26"/>
          <w:szCs w:val="26"/>
        </w:rPr>
        <w:t>a</w:t>
      </w:r>
      <w:r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WeForGreen</w:t>
      </w:r>
      <w:proofErr w:type="spellEnd"/>
      <w:r w:rsidR="00EE4D02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="00EE4D02">
        <w:rPr>
          <w:rFonts w:ascii="Arial" w:hAnsi="Arial" w:cs="Arial"/>
          <w:b/>
          <w:i/>
          <w:sz w:val="26"/>
          <w:szCs w:val="26"/>
        </w:rPr>
        <w:t>Sharing</w:t>
      </w:r>
      <w:proofErr w:type="spellEnd"/>
      <w:r>
        <w:rPr>
          <w:rFonts w:ascii="Arial" w:hAnsi="Arial" w:cs="Arial"/>
          <w:b/>
          <w:i/>
          <w:sz w:val="26"/>
          <w:szCs w:val="26"/>
        </w:rPr>
        <w:t xml:space="preserve">, realizzato dall’azienda veronese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ForGreen</w:t>
      </w:r>
      <w:proofErr w:type="spellEnd"/>
      <w:r>
        <w:rPr>
          <w:rFonts w:ascii="Arial" w:hAnsi="Arial" w:cs="Arial"/>
          <w:b/>
          <w:i/>
          <w:sz w:val="26"/>
          <w:szCs w:val="26"/>
        </w:rPr>
        <w:t xml:space="preserve">, è stato valutato uno dei migliori progetti per la categoria “Energie rinnovabili” </w:t>
      </w:r>
      <w:r w:rsidR="00EE4D02">
        <w:rPr>
          <w:rFonts w:ascii="Arial" w:hAnsi="Arial" w:cs="Arial"/>
          <w:b/>
          <w:i/>
          <w:sz w:val="26"/>
          <w:szCs w:val="26"/>
        </w:rPr>
        <w:t>presentati</w:t>
      </w:r>
      <w:r>
        <w:rPr>
          <w:rFonts w:ascii="Arial" w:hAnsi="Arial" w:cs="Arial"/>
          <w:b/>
          <w:i/>
          <w:sz w:val="26"/>
          <w:szCs w:val="26"/>
        </w:rPr>
        <w:t xml:space="preserve"> al </w:t>
      </w:r>
      <w:r w:rsidR="00EE4D02">
        <w:rPr>
          <w:rFonts w:ascii="Arial" w:hAnsi="Arial" w:cs="Arial"/>
          <w:b/>
          <w:i/>
          <w:sz w:val="26"/>
          <w:szCs w:val="26"/>
        </w:rPr>
        <w:t>concorso.</w:t>
      </w:r>
    </w:p>
    <w:p w:rsidR="00EE4D02" w:rsidRDefault="00EE4D02" w:rsidP="003520D4">
      <w:pPr>
        <w:spacing w:line="360" w:lineRule="auto"/>
        <w:ind w:right="284"/>
        <w:jc w:val="both"/>
        <w:rPr>
          <w:rFonts w:ascii="Arial" w:hAnsi="Arial" w:cs="Arial"/>
          <w:i/>
          <w:sz w:val="22"/>
          <w:szCs w:val="22"/>
        </w:rPr>
      </w:pPr>
    </w:p>
    <w:p w:rsidR="0024463E" w:rsidRPr="0024463E" w:rsidRDefault="00DA5E59" w:rsidP="0024463E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F44974">
        <w:rPr>
          <w:rFonts w:ascii="Arial" w:hAnsi="Arial" w:cs="Arial"/>
          <w:i/>
          <w:sz w:val="22"/>
          <w:szCs w:val="22"/>
        </w:rPr>
        <w:t xml:space="preserve">Verona, </w:t>
      </w:r>
      <w:r w:rsidR="00876E89">
        <w:rPr>
          <w:rFonts w:ascii="Arial" w:hAnsi="Arial" w:cs="Arial"/>
          <w:i/>
          <w:sz w:val="22"/>
          <w:szCs w:val="22"/>
        </w:rPr>
        <w:t>0</w:t>
      </w:r>
      <w:r w:rsidR="006776B0">
        <w:rPr>
          <w:rFonts w:ascii="Arial" w:hAnsi="Arial" w:cs="Arial"/>
          <w:i/>
          <w:sz w:val="22"/>
          <w:szCs w:val="22"/>
        </w:rPr>
        <w:t>4</w:t>
      </w:r>
      <w:r w:rsidRPr="00F44974">
        <w:rPr>
          <w:rFonts w:ascii="Arial" w:hAnsi="Arial" w:cs="Arial"/>
          <w:i/>
          <w:sz w:val="22"/>
          <w:szCs w:val="22"/>
        </w:rPr>
        <w:t xml:space="preserve"> </w:t>
      </w:r>
      <w:r w:rsidR="00876E89">
        <w:rPr>
          <w:rFonts w:ascii="Arial" w:hAnsi="Arial" w:cs="Arial"/>
          <w:i/>
          <w:sz w:val="22"/>
          <w:szCs w:val="22"/>
        </w:rPr>
        <w:t>novembre</w:t>
      </w:r>
      <w:r w:rsidRPr="00F44974">
        <w:rPr>
          <w:rFonts w:ascii="Arial" w:hAnsi="Arial" w:cs="Arial"/>
          <w:i/>
          <w:sz w:val="22"/>
          <w:szCs w:val="22"/>
        </w:rPr>
        <w:t xml:space="preserve"> 201</w:t>
      </w:r>
      <w:r>
        <w:rPr>
          <w:rFonts w:ascii="Arial" w:hAnsi="Arial" w:cs="Arial"/>
          <w:i/>
          <w:sz w:val="22"/>
          <w:szCs w:val="22"/>
        </w:rPr>
        <w:t>6</w:t>
      </w:r>
      <w:r w:rsidRPr="00F44974">
        <w:rPr>
          <w:rFonts w:ascii="Arial" w:hAnsi="Arial" w:cs="Arial"/>
          <w:sz w:val="22"/>
          <w:szCs w:val="22"/>
        </w:rPr>
        <w:t>.</w:t>
      </w:r>
      <w:r w:rsidR="00EE4D02">
        <w:rPr>
          <w:rFonts w:ascii="Arial" w:hAnsi="Arial" w:cs="Arial"/>
          <w:sz w:val="22"/>
          <w:szCs w:val="22"/>
        </w:rPr>
        <w:t xml:space="preserve"> </w:t>
      </w:r>
      <w:r w:rsidR="0024463E" w:rsidRPr="0024463E">
        <w:rPr>
          <w:rFonts w:ascii="Arial" w:hAnsi="Arial" w:cs="Arial"/>
          <w:sz w:val="22"/>
          <w:szCs w:val="22"/>
        </w:rPr>
        <w:t xml:space="preserve">Il green made in </w:t>
      </w:r>
      <w:proofErr w:type="spellStart"/>
      <w:r w:rsidR="0024463E" w:rsidRPr="0024463E">
        <w:rPr>
          <w:rFonts w:ascii="Arial" w:hAnsi="Arial" w:cs="Arial"/>
          <w:sz w:val="22"/>
          <w:szCs w:val="22"/>
        </w:rPr>
        <w:t>Italy</w:t>
      </w:r>
      <w:proofErr w:type="spellEnd"/>
      <w:r w:rsidR="0024463E" w:rsidRPr="0024463E">
        <w:rPr>
          <w:rFonts w:ascii="Arial" w:hAnsi="Arial" w:cs="Arial"/>
          <w:sz w:val="22"/>
          <w:szCs w:val="22"/>
        </w:rPr>
        <w:t xml:space="preserve"> ha trovato i suoi vincitori. Il recupero e ristrutturazione di un edificio storico attraverso tecnologie green e sostenibili; una piattaforma tecnologica che ha realizzato 2 impianti di chimica verde; una innovativa traversa ferroviaria “riciclata”. A tre realtà produttive </w:t>
      </w:r>
      <w:proofErr w:type="gramStart"/>
      <w:r w:rsidR="0024463E" w:rsidRPr="0024463E">
        <w:rPr>
          <w:rFonts w:ascii="Arial" w:hAnsi="Arial" w:cs="Arial"/>
          <w:sz w:val="22"/>
          <w:szCs w:val="22"/>
        </w:rPr>
        <w:t>della green</w:t>
      </w:r>
      <w:proofErr w:type="gramEnd"/>
      <w:r w:rsidR="0024463E" w:rsidRPr="0024463E">
        <w:rPr>
          <w:rFonts w:ascii="Arial" w:hAnsi="Arial" w:cs="Arial"/>
          <w:sz w:val="22"/>
          <w:szCs w:val="22"/>
        </w:rPr>
        <w:t xml:space="preserve"> economy è stato assegnato il Premio Sviluppo Sostenibile 2016, arrivato quest’ anno all’ ottava edizione. Il Premio, cui è stata conferita la Medaglia del Presidente della Repubblica, è promosso dalla Fondazione per lo Sviluppo Sostenibile e da </w:t>
      </w:r>
      <w:proofErr w:type="spellStart"/>
      <w:r w:rsidR="0024463E" w:rsidRPr="0024463E">
        <w:rPr>
          <w:rFonts w:ascii="Arial" w:hAnsi="Arial" w:cs="Arial"/>
          <w:sz w:val="22"/>
          <w:szCs w:val="22"/>
        </w:rPr>
        <w:t>Ecomondo</w:t>
      </w:r>
      <w:proofErr w:type="spellEnd"/>
      <w:r w:rsidR="0024463E" w:rsidRPr="0024463E">
        <w:rPr>
          <w:rFonts w:ascii="Arial" w:hAnsi="Arial" w:cs="Arial"/>
          <w:sz w:val="22"/>
          <w:szCs w:val="22"/>
        </w:rPr>
        <w:t xml:space="preserve"> - Rimini Fiera, con il patrocinio del Ministero dell’Ambiente, ed è assegnato a quelle imprese che fanno della qualità ambientale un driver di sviluppo e si sono distinte per la realizzazione di progetti che producano rilevanti benefici ambientali, abbiano un contenuto innovativo, effetti economici e occupazionali positivi e le cui realizzazioni siano facilmente replicabili. I vincitori di questa edizione, individuati all’ interno di tre categorie - edilizia green, energia da fonti rinnovabili, start up </w:t>
      </w:r>
      <w:proofErr w:type="gramStart"/>
      <w:r w:rsidR="0024463E" w:rsidRPr="0024463E">
        <w:rPr>
          <w:rFonts w:ascii="Arial" w:hAnsi="Arial" w:cs="Arial"/>
          <w:sz w:val="22"/>
          <w:szCs w:val="22"/>
        </w:rPr>
        <w:t>della green</w:t>
      </w:r>
      <w:proofErr w:type="gramEnd"/>
      <w:r w:rsidR="0024463E" w:rsidRPr="0024463E">
        <w:rPr>
          <w:rFonts w:ascii="Arial" w:hAnsi="Arial" w:cs="Arial"/>
          <w:sz w:val="22"/>
          <w:szCs w:val="22"/>
        </w:rPr>
        <w:t xml:space="preserve"> economy - sono la Fondazione per l’istruzione agraria in Perugia; la Veritas spa di Venezia e </w:t>
      </w:r>
      <w:proofErr w:type="spellStart"/>
      <w:r w:rsidR="0024463E" w:rsidRPr="0024463E">
        <w:rPr>
          <w:rFonts w:ascii="Arial" w:hAnsi="Arial" w:cs="Arial"/>
          <w:sz w:val="22"/>
          <w:szCs w:val="22"/>
        </w:rPr>
        <w:t>Greenrail</w:t>
      </w:r>
      <w:proofErr w:type="spellEnd"/>
      <w:r w:rsidR="0024463E" w:rsidRPr="0024463E">
        <w:rPr>
          <w:rFonts w:ascii="Arial" w:hAnsi="Arial" w:cs="Arial"/>
          <w:sz w:val="22"/>
          <w:szCs w:val="22"/>
        </w:rPr>
        <w:t xml:space="preserve"> di Roma. Accanto ai tre vincitori, ci sono altre 27 aziende segnalate (9 per ogni settore) cui verrà consegnata una targa di riconoscimento</w:t>
      </w:r>
      <w:r w:rsidR="0024463E">
        <w:rPr>
          <w:rFonts w:ascii="Arial" w:hAnsi="Arial" w:cs="Arial"/>
          <w:sz w:val="22"/>
          <w:szCs w:val="22"/>
        </w:rPr>
        <w:t xml:space="preserve"> durante la cerimonia di premiazione che avrà luogo a Rimini il 10 novembre 2016, all’interno della Fiera </w:t>
      </w:r>
      <w:proofErr w:type="spellStart"/>
      <w:r w:rsidR="0024463E">
        <w:rPr>
          <w:rFonts w:ascii="Arial" w:hAnsi="Arial" w:cs="Arial"/>
          <w:sz w:val="22"/>
          <w:szCs w:val="22"/>
        </w:rPr>
        <w:t>Ecomondo</w:t>
      </w:r>
      <w:proofErr w:type="spellEnd"/>
      <w:r w:rsidR="0024463E" w:rsidRPr="0024463E">
        <w:rPr>
          <w:rFonts w:ascii="Arial" w:hAnsi="Arial" w:cs="Arial"/>
          <w:sz w:val="22"/>
          <w:szCs w:val="22"/>
        </w:rPr>
        <w:t xml:space="preserve">. </w:t>
      </w:r>
    </w:p>
    <w:p w:rsidR="0024463E" w:rsidRPr="0024463E" w:rsidRDefault="0024463E" w:rsidP="0024463E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</w:p>
    <w:p w:rsidR="003520D4" w:rsidRDefault="0024463E" w:rsidP="0024463E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24463E">
        <w:rPr>
          <w:rFonts w:ascii="Arial" w:hAnsi="Arial" w:cs="Arial"/>
          <w:sz w:val="22"/>
          <w:szCs w:val="22"/>
        </w:rPr>
        <w:t>“</w:t>
      </w:r>
      <w:r w:rsidRPr="0024463E">
        <w:rPr>
          <w:rFonts w:ascii="Arial" w:hAnsi="Arial" w:cs="Arial"/>
          <w:i/>
          <w:sz w:val="22"/>
          <w:szCs w:val="22"/>
        </w:rPr>
        <w:t>La qualità delle nuove</w:t>
      </w:r>
      <w:r>
        <w:rPr>
          <w:rFonts w:ascii="Arial" w:hAnsi="Arial" w:cs="Arial"/>
          <w:i/>
          <w:sz w:val="22"/>
          <w:szCs w:val="22"/>
        </w:rPr>
        <w:t xml:space="preserve"> iniziative delle imprese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della </w:t>
      </w:r>
      <w:r w:rsidRPr="0024463E">
        <w:rPr>
          <w:rFonts w:ascii="Arial" w:hAnsi="Arial" w:cs="Arial"/>
          <w:i/>
          <w:sz w:val="22"/>
          <w:szCs w:val="22"/>
        </w:rPr>
        <w:t>green</w:t>
      </w:r>
      <w:proofErr w:type="gramEnd"/>
      <w:r w:rsidRPr="0024463E">
        <w:rPr>
          <w:rFonts w:ascii="Arial" w:hAnsi="Arial" w:cs="Arial"/>
          <w:i/>
          <w:sz w:val="22"/>
          <w:szCs w:val="22"/>
        </w:rPr>
        <w:t xml:space="preserve"> economy che partecipano a questo Premio</w:t>
      </w:r>
      <w:r w:rsidRPr="0024463E">
        <w:rPr>
          <w:rFonts w:ascii="Arial" w:hAnsi="Arial" w:cs="Arial"/>
          <w:sz w:val="22"/>
          <w:szCs w:val="22"/>
        </w:rPr>
        <w:t xml:space="preserve"> – ha dichiarato il Presidente della Fondazione per lo Sviluppo Sostenibile, Edo Ronchi – </w:t>
      </w:r>
      <w:r w:rsidRPr="0024463E">
        <w:rPr>
          <w:rFonts w:ascii="Arial" w:hAnsi="Arial" w:cs="Arial"/>
          <w:i/>
          <w:sz w:val="22"/>
          <w:szCs w:val="22"/>
        </w:rPr>
        <w:t>sono una chiara dimostrazione di capacità di innovazione e di potenzialità di sviluppo che non hanno uguali in nessun altro comparto della nostra economia. Chissà cosa riuscirebbe a fa</w:t>
      </w:r>
      <w:r>
        <w:rPr>
          <w:rFonts w:ascii="Arial" w:hAnsi="Arial" w:cs="Arial"/>
          <w:i/>
          <w:sz w:val="22"/>
          <w:szCs w:val="22"/>
        </w:rPr>
        <w:t xml:space="preserve">re l’Italia se </w:t>
      </w:r>
      <w:r>
        <w:rPr>
          <w:rFonts w:ascii="Arial" w:hAnsi="Arial" w:cs="Arial"/>
          <w:i/>
          <w:sz w:val="22"/>
          <w:szCs w:val="22"/>
        </w:rPr>
        <w:lastRenderedPageBreak/>
        <w:t xml:space="preserve">fosse capace di </w:t>
      </w:r>
      <w:r w:rsidRPr="0024463E">
        <w:rPr>
          <w:rFonts w:ascii="Arial" w:hAnsi="Arial" w:cs="Arial"/>
          <w:i/>
          <w:sz w:val="22"/>
          <w:szCs w:val="22"/>
        </w:rPr>
        <w:t>fare sistema con questa straordinaria capacità d’inventiva, di creatività green, anziché deprimerla sottovalutandola e trascurandola</w:t>
      </w:r>
      <w:r w:rsidRPr="0024463E">
        <w:rPr>
          <w:rFonts w:ascii="Arial" w:hAnsi="Arial" w:cs="Arial"/>
          <w:sz w:val="22"/>
          <w:szCs w:val="22"/>
        </w:rPr>
        <w:t>”.</w:t>
      </w:r>
    </w:p>
    <w:p w:rsidR="0024463E" w:rsidRDefault="0024463E" w:rsidP="0024463E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</w:p>
    <w:p w:rsidR="0024463E" w:rsidRDefault="0024463E" w:rsidP="0024463E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 le aziende </w:t>
      </w:r>
      <w:r w:rsidR="00C81DB1">
        <w:rPr>
          <w:rFonts w:ascii="Arial" w:hAnsi="Arial" w:cs="Arial"/>
          <w:sz w:val="22"/>
          <w:szCs w:val="22"/>
        </w:rPr>
        <w:t>selezionate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per la categoria Energie Rinnovabili, vi è anche </w:t>
      </w:r>
      <w:proofErr w:type="spellStart"/>
      <w:r>
        <w:rPr>
          <w:rFonts w:ascii="Arial" w:hAnsi="Arial" w:cs="Arial"/>
          <w:sz w:val="22"/>
          <w:szCs w:val="22"/>
        </w:rPr>
        <w:t>ForGreen</w:t>
      </w:r>
      <w:proofErr w:type="spellEnd"/>
      <w:r>
        <w:rPr>
          <w:rFonts w:ascii="Arial" w:hAnsi="Arial" w:cs="Arial"/>
          <w:sz w:val="22"/>
          <w:szCs w:val="22"/>
        </w:rPr>
        <w:t xml:space="preserve"> Spa, </w:t>
      </w:r>
      <w:r w:rsidRPr="0024463E">
        <w:rPr>
          <w:rFonts w:ascii="Arial" w:hAnsi="Arial" w:cs="Arial"/>
          <w:sz w:val="22"/>
          <w:szCs w:val="22"/>
        </w:rPr>
        <w:t xml:space="preserve">azienda </w:t>
      </w:r>
      <w:r>
        <w:rPr>
          <w:rFonts w:ascii="Arial" w:hAnsi="Arial" w:cs="Arial"/>
          <w:sz w:val="22"/>
          <w:szCs w:val="22"/>
        </w:rPr>
        <w:t xml:space="preserve">veronese </w:t>
      </w:r>
      <w:r w:rsidRPr="0024463E">
        <w:rPr>
          <w:rFonts w:ascii="Arial" w:hAnsi="Arial" w:cs="Arial"/>
          <w:sz w:val="22"/>
          <w:szCs w:val="22"/>
        </w:rPr>
        <w:t>che sviluppa progetti di sostenibilità per imprese e persone</w:t>
      </w:r>
      <w:r>
        <w:rPr>
          <w:rFonts w:ascii="Arial" w:hAnsi="Arial" w:cs="Arial"/>
          <w:sz w:val="22"/>
          <w:szCs w:val="22"/>
        </w:rPr>
        <w:t xml:space="preserve">. Il progetto per cui </w:t>
      </w:r>
      <w:proofErr w:type="spellStart"/>
      <w:r>
        <w:rPr>
          <w:rFonts w:ascii="Arial" w:hAnsi="Arial" w:cs="Arial"/>
          <w:sz w:val="22"/>
          <w:szCs w:val="22"/>
        </w:rPr>
        <w:t>ForGreen</w:t>
      </w:r>
      <w:proofErr w:type="spellEnd"/>
      <w:r>
        <w:rPr>
          <w:rFonts w:ascii="Arial" w:hAnsi="Arial" w:cs="Arial"/>
          <w:sz w:val="22"/>
          <w:szCs w:val="22"/>
        </w:rPr>
        <w:t xml:space="preserve"> è stato selezionato al concorso è quello della cooperativa energetica </w:t>
      </w:r>
      <w:proofErr w:type="spellStart"/>
      <w:r>
        <w:rPr>
          <w:rFonts w:ascii="Arial" w:hAnsi="Arial" w:cs="Arial"/>
          <w:sz w:val="22"/>
          <w:szCs w:val="22"/>
        </w:rPr>
        <w:t>WeForGreen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Sharing</w:t>
      </w:r>
      <w:proofErr w:type="spellEnd"/>
      <w:r>
        <w:rPr>
          <w:rFonts w:ascii="Arial" w:hAnsi="Arial" w:cs="Arial"/>
          <w:sz w:val="22"/>
          <w:szCs w:val="22"/>
        </w:rPr>
        <w:t>, un modello che consente a circa 500 persone in tutta Italia di autoprodursi energia pulita attraverso 3 impianti fotovoltaici e una centrale mini idroelettrica condivisi.</w:t>
      </w:r>
    </w:p>
    <w:p w:rsidR="0024463E" w:rsidRDefault="0024463E" w:rsidP="0024463E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</w:p>
    <w:p w:rsidR="0024463E" w:rsidRDefault="0024463E" w:rsidP="0024463E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 xml:space="preserve">Il progetto della cooperativa </w:t>
      </w:r>
      <w:proofErr w:type="spellStart"/>
      <w:r>
        <w:rPr>
          <w:rFonts w:ascii="Arial" w:hAnsi="Arial" w:cs="Arial"/>
          <w:i/>
          <w:sz w:val="22"/>
          <w:szCs w:val="22"/>
        </w:rPr>
        <w:t>WeForGreen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Sharing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3520D4">
        <w:rPr>
          <w:rFonts w:ascii="Arial" w:hAnsi="Arial" w:cs="Arial"/>
          <w:i/>
          <w:sz w:val="22"/>
          <w:szCs w:val="22"/>
        </w:rPr>
        <w:t xml:space="preserve">è stato pensato per permettere a chiunque, anche a chi non può farsi l’impianto fotovoltaico sul tetto di casa, </w:t>
      </w:r>
      <w:r w:rsidR="005E6269">
        <w:rPr>
          <w:rFonts w:ascii="Arial" w:hAnsi="Arial" w:cs="Arial"/>
          <w:i/>
          <w:sz w:val="22"/>
          <w:szCs w:val="22"/>
        </w:rPr>
        <w:t>d</w:t>
      </w:r>
      <w:r w:rsidRPr="003520D4">
        <w:rPr>
          <w:rFonts w:ascii="Arial" w:hAnsi="Arial" w:cs="Arial"/>
          <w:i/>
          <w:sz w:val="22"/>
          <w:szCs w:val="22"/>
        </w:rPr>
        <w:t>i autoprodursi e consumare energia pulita attraverso l’acquisto di quote di impianti condivisi. L’elemento innovativo del nostro progetto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520D4">
        <w:rPr>
          <w:rFonts w:ascii="Arial" w:hAnsi="Arial" w:cs="Arial"/>
          <w:i/>
          <w:sz w:val="22"/>
          <w:szCs w:val="22"/>
        </w:rPr>
        <w:t xml:space="preserve">è quello di applicare un modello di </w:t>
      </w:r>
      <w:proofErr w:type="spellStart"/>
      <w:r w:rsidRPr="003520D4">
        <w:rPr>
          <w:rFonts w:ascii="Arial" w:hAnsi="Arial" w:cs="Arial"/>
          <w:i/>
          <w:sz w:val="22"/>
          <w:szCs w:val="22"/>
        </w:rPr>
        <w:t>sharing</w:t>
      </w:r>
      <w:proofErr w:type="spellEnd"/>
      <w:r w:rsidRPr="003520D4">
        <w:rPr>
          <w:rFonts w:ascii="Arial" w:hAnsi="Arial" w:cs="Arial"/>
          <w:i/>
          <w:sz w:val="22"/>
          <w:szCs w:val="22"/>
        </w:rPr>
        <w:t xml:space="preserve"> economy al mondo dell’energia, il quale permette di accedere in modo democratico ed economico all’elettricità pulita a casa propria</w:t>
      </w:r>
      <w:r>
        <w:rPr>
          <w:rFonts w:ascii="Arial" w:hAnsi="Arial" w:cs="Arial"/>
          <w:sz w:val="22"/>
          <w:szCs w:val="22"/>
        </w:rPr>
        <w:t>”, spiega</w:t>
      </w:r>
      <w:r w:rsidRPr="00EE4D02">
        <w:rPr>
          <w:rFonts w:ascii="Arial" w:hAnsi="Arial" w:cs="Arial"/>
          <w:sz w:val="22"/>
          <w:szCs w:val="22"/>
        </w:rPr>
        <w:t xml:space="preserve"> Vincenzo Scotti, Amministratore delegato di </w:t>
      </w:r>
      <w:proofErr w:type="spellStart"/>
      <w:r w:rsidRPr="00EE4D02">
        <w:rPr>
          <w:rFonts w:ascii="Arial" w:hAnsi="Arial" w:cs="Arial"/>
          <w:sz w:val="22"/>
          <w:szCs w:val="22"/>
        </w:rPr>
        <w:t>ForGreen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“Siamo molto onorati che il progetto della nostra azienda sia stato inserito tra i 10 migliori candidati per il settore energia rinnovabile del concorso, e speriamo che la notorietà e il riconoscimento del Premio consentano la diffusione della nostra, come delle altre innovazioni sostenibili che hanno vinto”</w:t>
      </w:r>
      <w:r>
        <w:rPr>
          <w:rFonts w:ascii="Arial" w:hAnsi="Arial" w:cs="Arial"/>
          <w:sz w:val="22"/>
          <w:szCs w:val="22"/>
        </w:rPr>
        <w:t>.</w:t>
      </w:r>
    </w:p>
    <w:p w:rsidR="00DA5E59" w:rsidRPr="003260E8" w:rsidRDefault="0024463E" w:rsidP="003520D4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A5E59" w:rsidRDefault="00DA5E59" w:rsidP="003520D4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maggiori informazioni</w:t>
      </w:r>
      <w:r w:rsidR="003260E8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DA5E59" w:rsidRPr="003A33BE" w:rsidRDefault="00DA5E59" w:rsidP="003520D4">
      <w:pPr>
        <w:spacing w:line="276" w:lineRule="auto"/>
        <w:ind w:right="28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A33BE">
        <w:rPr>
          <w:rFonts w:ascii="Arial" w:hAnsi="Arial" w:cs="Arial"/>
          <w:b/>
          <w:sz w:val="22"/>
          <w:szCs w:val="22"/>
        </w:rPr>
        <w:t>ForGreen</w:t>
      </w:r>
      <w:proofErr w:type="spellEnd"/>
      <w:r w:rsidRPr="003A33BE">
        <w:rPr>
          <w:rFonts w:ascii="Arial" w:hAnsi="Arial" w:cs="Arial"/>
          <w:b/>
          <w:sz w:val="22"/>
          <w:szCs w:val="22"/>
        </w:rPr>
        <w:t xml:space="preserve"> Spa</w:t>
      </w:r>
      <w:r w:rsidR="003260E8">
        <w:rPr>
          <w:rFonts w:ascii="Arial" w:hAnsi="Arial" w:cs="Arial"/>
          <w:b/>
          <w:sz w:val="22"/>
          <w:szCs w:val="22"/>
        </w:rPr>
        <w:t xml:space="preserve"> </w:t>
      </w:r>
      <w:r w:rsidR="003260E8">
        <w:rPr>
          <w:rFonts w:ascii="Arial" w:hAnsi="Arial" w:cs="Arial"/>
          <w:b/>
          <w:sz w:val="22"/>
          <w:szCs w:val="22"/>
        </w:rPr>
        <w:tab/>
      </w:r>
      <w:r w:rsidR="003260E8">
        <w:rPr>
          <w:rFonts w:ascii="Arial" w:hAnsi="Arial" w:cs="Arial"/>
          <w:b/>
          <w:sz w:val="22"/>
          <w:szCs w:val="22"/>
        </w:rPr>
        <w:tab/>
      </w:r>
      <w:r w:rsidR="003260E8">
        <w:rPr>
          <w:rFonts w:ascii="Arial" w:hAnsi="Arial" w:cs="Arial"/>
          <w:b/>
          <w:sz w:val="22"/>
          <w:szCs w:val="22"/>
        </w:rPr>
        <w:tab/>
      </w:r>
      <w:r w:rsidR="003260E8">
        <w:rPr>
          <w:rFonts w:ascii="Arial" w:hAnsi="Arial" w:cs="Arial"/>
          <w:b/>
          <w:sz w:val="22"/>
          <w:szCs w:val="22"/>
        </w:rPr>
        <w:tab/>
      </w:r>
      <w:r w:rsidR="003260E8">
        <w:rPr>
          <w:rFonts w:ascii="Arial" w:hAnsi="Arial" w:cs="Arial"/>
          <w:b/>
          <w:sz w:val="22"/>
          <w:szCs w:val="22"/>
        </w:rPr>
        <w:tab/>
      </w:r>
    </w:p>
    <w:p w:rsidR="00DA5E59" w:rsidRDefault="00DA5E59" w:rsidP="003520D4">
      <w:pPr>
        <w:spacing w:line="276" w:lineRule="auto"/>
        <w:ind w:right="284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 xml:space="preserve">Gabriele </w:t>
      </w:r>
      <w:proofErr w:type="spellStart"/>
      <w:r>
        <w:rPr>
          <w:rFonts w:ascii="Arial" w:hAnsi="Arial" w:cs="Arial"/>
          <w:color w:val="7F7F7F"/>
          <w:sz w:val="22"/>
          <w:szCs w:val="22"/>
        </w:rPr>
        <w:t>Nicolis</w:t>
      </w:r>
      <w:proofErr w:type="spellEnd"/>
      <w:r>
        <w:rPr>
          <w:rFonts w:ascii="Arial" w:hAnsi="Arial" w:cs="Arial"/>
          <w:color w:val="7F7F7F"/>
          <w:sz w:val="22"/>
          <w:szCs w:val="22"/>
        </w:rPr>
        <w:t xml:space="preserve"> / Federica Poletti</w:t>
      </w:r>
      <w:r w:rsidR="003260E8" w:rsidRPr="003260E8">
        <w:rPr>
          <w:rFonts w:ascii="Arial" w:hAnsi="Arial" w:cs="Arial"/>
          <w:color w:val="7F7F7F"/>
          <w:sz w:val="22"/>
          <w:szCs w:val="22"/>
        </w:rPr>
        <w:t xml:space="preserve"> </w:t>
      </w:r>
    </w:p>
    <w:p w:rsidR="003260E8" w:rsidRDefault="00DA5E59" w:rsidP="003520D4">
      <w:pPr>
        <w:spacing w:line="276" w:lineRule="auto"/>
        <w:ind w:right="284"/>
        <w:jc w:val="both"/>
        <w:rPr>
          <w:rStyle w:val="Collegamentoipertestuale"/>
          <w:rFonts w:ascii="Arial" w:hAnsi="Arial" w:cs="Arial"/>
          <w:color w:val="7F7F7F"/>
          <w:sz w:val="22"/>
          <w:szCs w:val="22"/>
          <w:u w:val="none"/>
        </w:rPr>
      </w:pPr>
      <w:r w:rsidRPr="003A33BE">
        <w:rPr>
          <w:rFonts w:ascii="Arial" w:hAnsi="Arial" w:cs="Arial"/>
          <w:color w:val="7F7F7F"/>
          <w:sz w:val="22"/>
          <w:szCs w:val="22"/>
        </w:rPr>
        <w:t xml:space="preserve">E: </w:t>
      </w:r>
      <w:hyperlink r:id="rId8" w:history="1">
        <w:r w:rsidRPr="003A33BE">
          <w:rPr>
            <w:rStyle w:val="Collegamentoipertestuale"/>
            <w:rFonts w:ascii="Arial" w:hAnsi="Arial" w:cs="Arial"/>
            <w:color w:val="7F7F7F"/>
            <w:sz w:val="22"/>
            <w:szCs w:val="22"/>
          </w:rPr>
          <w:t>comunicazione@forgreen.it</w:t>
        </w:r>
      </w:hyperlink>
      <w:r w:rsidR="003260E8" w:rsidRPr="003260E8">
        <w:rPr>
          <w:rStyle w:val="Collegamentoipertestuale"/>
          <w:rFonts w:ascii="Arial" w:hAnsi="Arial" w:cs="Arial"/>
          <w:color w:val="7F7F7F"/>
          <w:sz w:val="22"/>
          <w:szCs w:val="22"/>
          <w:u w:val="none"/>
        </w:rPr>
        <w:tab/>
      </w:r>
      <w:r w:rsidR="003260E8" w:rsidRPr="003260E8">
        <w:rPr>
          <w:rStyle w:val="Collegamentoipertestuale"/>
          <w:rFonts w:ascii="Arial" w:hAnsi="Arial" w:cs="Arial"/>
          <w:color w:val="7F7F7F"/>
          <w:sz w:val="22"/>
          <w:szCs w:val="22"/>
          <w:u w:val="none"/>
        </w:rPr>
        <w:tab/>
      </w:r>
      <w:r w:rsidR="003260E8" w:rsidRPr="003260E8">
        <w:rPr>
          <w:rStyle w:val="Collegamentoipertestuale"/>
          <w:rFonts w:ascii="Arial" w:hAnsi="Arial" w:cs="Arial"/>
          <w:color w:val="7F7F7F"/>
          <w:sz w:val="22"/>
          <w:szCs w:val="22"/>
          <w:u w:val="none"/>
        </w:rPr>
        <w:tab/>
      </w:r>
    </w:p>
    <w:p w:rsidR="00DA5E59" w:rsidRDefault="00DA5E59" w:rsidP="003520D4">
      <w:pPr>
        <w:spacing w:line="276" w:lineRule="auto"/>
        <w:ind w:right="284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T: 045 8762623 / 045 8762647</w:t>
      </w:r>
    </w:p>
    <w:p w:rsidR="00DA5E59" w:rsidRPr="00F56A4A" w:rsidRDefault="00DA5E59" w:rsidP="003520D4">
      <w:pPr>
        <w:spacing w:line="360" w:lineRule="auto"/>
        <w:ind w:right="284"/>
        <w:jc w:val="both"/>
      </w:pPr>
    </w:p>
    <w:p w:rsidR="00AE1707" w:rsidRPr="00DA5E59" w:rsidRDefault="00AE1707" w:rsidP="003520D4">
      <w:pPr>
        <w:ind w:right="284"/>
      </w:pPr>
    </w:p>
    <w:sectPr w:rsidR="00AE1707" w:rsidRPr="00DA5E59" w:rsidSect="00876E89">
      <w:headerReference w:type="default" r:id="rId9"/>
      <w:footerReference w:type="default" r:id="rId10"/>
      <w:pgSz w:w="11906" w:h="16838"/>
      <w:pgMar w:top="1418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FC" w:rsidRDefault="000A17FC">
      <w:r>
        <w:separator/>
      </w:r>
    </w:p>
  </w:endnote>
  <w:endnote w:type="continuationSeparator" w:id="0">
    <w:p w:rsidR="000A17FC" w:rsidRDefault="000A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59" w:rsidRDefault="00DA5E59" w:rsidP="00DA5E59">
    <w:pPr>
      <w:pStyle w:val="Pidipagina"/>
      <w:jc w:val="right"/>
      <w:rPr>
        <w:rFonts w:ascii="Arial" w:hAnsi="Arial" w:cs="Arial"/>
        <w:b/>
        <w:color w:val="A6A6A6" w:themeColor="background1" w:themeShade="A6"/>
        <w:sz w:val="14"/>
        <w:szCs w:val="14"/>
      </w:rPr>
    </w:pPr>
  </w:p>
  <w:p w:rsidR="009B49A8" w:rsidRPr="00DA5E59" w:rsidRDefault="00DA5E59" w:rsidP="00DA5E59">
    <w:pPr>
      <w:pStyle w:val="Pidipagina"/>
      <w:jc w:val="right"/>
      <w:rPr>
        <w:rFonts w:ascii="Arial" w:hAnsi="Arial" w:cs="Arial"/>
        <w:color w:val="A6A6A6" w:themeColor="background1" w:themeShade="A6"/>
        <w:sz w:val="14"/>
        <w:szCs w:val="14"/>
      </w:rPr>
    </w:pP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PAGE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C81DB1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  <w:r w:rsidRPr="00DA5E59">
      <w:rPr>
        <w:rFonts w:ascii="Arial" w:hAnsi="Arial" w:cs="Arial"/>
        <w:color w:val="A6A6A6" w:themeColor="background1" w:themeShade="A6"/>
        <w:sz w:val="14"/>
        <w:szCs w:val="14"/>
      </w:rPr>
      <w:t xml:space="preserve"> di 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NUMPAGES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C81DB1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</w:p>
  <w:p w:rsidR="009B49A8" w:rsidRPr="00762FA6" w:rsidRDefault="00DA5E59" w:rsidP="00762FA6">
    <w:pPr>
      <w:pStyle w:val="Pidipagina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20130" cy="53975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3975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Ufficio Stampa </w:t>
                          </w:r>
                          <w:proofErr w:type="spellStart"/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ForGreen</w:t>
                          </w:r>
                          <w:proofErr w:type="spellEnd"/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Spa</w:t>
                          </w:r>
                        </w:p>
                        <w:p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.5pt;width:481.9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" fillcolor="#8bc53f" stroked="f">
              <v:textbox inset="0,0,0,0">
                <w:txbxContent>
                  <w:p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Ufficio Stampa </w:t>
                    </w:r>
                    <w:proofErr w:type="spellStart"/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ForGreen</w:t>
                    </w:r>
                    <w:proofErr w:type="spellEnd"/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Spa</w:t>
                    </w:r>
                  </w:p>
                  <w:p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</v:shape>
          </w:pict>
        </mc:Fallback>
      </mc:AlternateContent>
    </w:r>
  </w:p>
  <w:p w:rsidR="009B49A8" w:rsidRPr="00762FA6" w:rsidRDefault="009B49A8" w:rsidP="00762FA6">
    <w:pPr>
      <w:pStyle w:val="Pidipagina"/>
      <w:rPr>
        <w:rFonts w:ascii="Arial" w:hAnsi="Arial" w:cs="Arial"/>
        <w:sz w:val="22"/>
        <w:szCs w:val="22"/>
      </w:rPr>
    </w:pPr>
  </w:p>
  <w:p w:rsidR="009B49A8" w:rsidRPr="00762FA6" w:rsidRDefault="009B49A8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FC" w:rsidRDefault="000A17FC">
      <w:r>
        <w:separator/>
      </w:r>
    </w:p>
  </w:footnote>
  <w:footnote w:type="continuationSeparator" w:id="0">
    <w:p w:rsidR="000A17FC" w:rsidRDefault="000A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8" w:rsidRPr="0043007B" w:rsidRDefault="00984A02">
    <w:pPr>
      <w:pStyle w:val="Intestazione"/>
      <w:rPr>
        <w:rFonts w:ascii="Trebuchet MS" w:hAnsi="Trebuchet MS" w:cs="Arial"/>
        <w:sz w:val="22"/>
        <w:szCs w:val="2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DA36432" wp14:editId="0047C9E7">
          <wp:simplePos x="0" y="0"/>
          <wp:positionH relativeFrom="margin">
            <wp:posOffset>-69215</wp:posOffset>
          </wp:positionH>
          <wp:positionV relativeFrom="paragraph">
            <wp:posOffset>6350</wp:posOffset>
          </wp:positionV>
          <wp:extent cx="1635580" cy="1030342"/>
          <wp:effectExtent l="0" t="0" r="317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" t="1993" r="3478" b="2986"/>
                  <a:stretch/>
                </pic:blipFill>
                <pic:spPr bwMode="auto">
                  <a:xfrm>
                    <a:off x="0" y="0"/>
                    <a:ext cx="1635580" cy="10303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59776" behindDoc="0" locked="0" layoutInCell="1" allowOverlap="1" wp14:anchorId="63077FA0" wp14:editId="31B81250">
          <wp:simplePos x="0" y="0"/>
          <wp:positionH relativeFrom="margin">
            <wp:align>right</wp:align>
          </wp:positionH>
          <wp:positionV relativeFrom="margin">
            <wp:posOffset>-1908175</wp:posOffset>
          </wp:positionV>
          <wp:extent cx="1915794" cy="1048800"/>
          <wp:effectExtent l="0" t="0" r="8890" b="0"/>
          <wp:wrapNone/>
          <wp:docPr id="2" name="Immagine 2" descr="C:\Users\fpoletti\Google Drive\Desktop\Premio Sviluppo Sostenib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oletti\Google Drive\Desktop\Premio Sviluppo Sostenibi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4" cy="10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49A8" w:rsidRDefault="009B49A8">
    <w:pPr>
      <w:pStyle w:val="Intestazione"/>
      <w:rPr>
        <w:rFonts w:ascii="Arial" w:hAnsi="Arial" w:cs="Arial"/>
        <w:sz w:val="22"/>
        <w:szCs w:val="22"/>
      </w:rPr>
    </w:pPr>
  </w:p>
  <w:p w:rsidR="009B49A8" w:rsidRDefault="009B49A8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:rsidR="009B49A8" w:rsidRDefault="009B49A8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:rsidR="009B49A8" w:rsidRDefault="00984A02" w:rsidP="00984A02">
    <w:pPr>
      <w:pStyle w:val="Intestazione"/>
      <w:pBdr>
        <w:bottom w:val="single" w:sz="6" w:space="1" w:color="A6A6A6"/>
      </w:pBdr>
      <w:tabs>
        <w:tab w:val="clear" w:pos="4819"/>
        <w:tab w:val="clear" w:pos="9638"/>
        <w:tab w:val="left" w:pos="3630"/>
      </w:tabs>
      <w:spacing w:line="276" w:lineRule="aut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984A02" w:rsidRDefault="00984A02" w:rsidP="00984A02">
    <w:pPr>
      <w:pStyle w:val="Intestazione"/>
      <w:pBdr>
        <w:bottom w:val="single" w:sz="6" w:space="1" w:color="A6A6A6"/>
      </w:pBdr>
      <w:tabs>
        <w:tab w:val="clear" w:pos="4819"/>
        <w:tab w:val="clear" w:pos="9638"/>
        <w:tab w:val="left" w:pos="3630"/>
      </w:tabs>
      <w:spacing w:line="276" w:lineRule="auto"/>
      <w:rPr>
        <w:rFonts w:ascii="Arial" w:hAnsi="Arial" w:cs="Arial"/>
        <w:sz w:val="22"/>
        <w:szCs w:val="22"/>
      </w:rPr>
    </w:pPr>
  </w:p>
  <w:p w:rsidR="00984A02" w:rsidRDefault="00984A02" w:rsidP="00984A02">
    <w:pPr>
      <w:pStyle w:val="Intestazione"/>
      <w:pBdr>
        <w:bottom w:val="single" w:sz="6" w:space="1" w:color="A6A6A6"/>
      </w:pBdr>
      <w:tabs>
        <w:tab w:val="clear" w:pos="4819"/>
        <w:tab w:val="clear" w:pos="9638"/>
        <w:tab w:val="left" w:pos="3630"/>
      </w:tabs>
      <w:spacing w:line="276" w:lineRule="auto"/>
      <w:rPr>
        <w:rFonts w:ascii="Arial" w:hAnsi="Arial" w:cs="Arial"/>
        <w:sz w:val="22"/>
        <w:szCs w:val="22"/>
      </w:rPr>
    </w:pPr>
  </w:p>
  <w:p w:rsidR="009B49A8" w:rsidRPr="00DA5E59" w:rsidRDefault="009B49A8" w:rsidP="008875B7">
    <w:pPr>
      <w:spacing w:before="240" w:line="276" w:lineRule="auto"/>
      <w:jc w:val="center"/>
      <w:rPr>
        <w:rFonts w:ascii="Arial" w:hAnsi="Arial" w:cs="Arial"/>
        <w:b/>
        <w:color w:val="A6A6A6"/>
      </w:rPr>
    </w:pPr>
    <w:r w:rsidRPr="00DA5E59">
      <w:rPr>
        <w:rFonts w:ascii="Arial" w:hAnsi="Arial" w:cs="Arial"/>
        <w:b/>
        <w:color w:val="A6A6A6"/>
      </w:rPr>
      <w:t>COMUNICATO STAMPA</w:t>
    </w:r>
  </w:p>
  <w:p w:rsidR="009B49A8" w:rsidRDefault="009B49A8">
    <w:pPr>
      <w:pStyle w:val="Intestazione"/>
      <w:rPr>
        <w:rFonts w:ascii="Arial" w:hAnsi="Arial" w:cs="Arial"/>
        <w:sz w:val="10"/>
        <w:szCs w:val="10"/>
      </w:rPr>
    </w:pPr>
  </w:p>
  <w:p w:rsidR="0077277D" w:rsidRDefault="0077277D">
    <w:pPr>
      <w:pStyle w:val="Intestazione"/>
      <w:rPr>
        <w:rFonts w:ascii="Arial" w:hAnsi="Arial" w:cs="Arial"/>
        <w:sz w:val="10"/>
        <w:szCs w:val="10"/>
      </w:rPr>
    </w:pPr>
  </w:p>
  <w:p w:rsidR="00AE1707" w:rsidRPr="00666DDE" w:rsidRDefault="00AE1707">
    <w:pPr>
      <w:pStyle w:val="Intestazione"/>
      <w:rPr>
        <w:rFonts w:ascii="Arial" w:hAnsi="Arial" w:cs="Arial"/>
        <w:sz w:val="10"/>
        <w:szCs w:val="10"/>
      </w:rPr>
    </w:pPr>
  </w:p>
  <w:p w:rsidR="00666DDE" w:rsidRPr="00666DDE" w:rsidRDefault="00666DDE">
    <w:pPr>
      <w:pStyle w:val="Intestazione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2AD5"/>
    <w:multiLevelType w:val="hybridMultilevel"/>
    <w:tmpl w:val="ACACB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952"/>
    <w:multiLevelType w:val="hybridMultilevel"/>
    <w:tmpl w:val="2C3A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502"/>
    <w:multiLevelType w:val="hybridMultilevel"/>
    <w:tmpl w:val="9A867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5311"/>
    <w:multiLevelType w:val="hybridMultilevel"/>
    <w:tmpl w:val="12F8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A560F"/>
    <w:multiLevelType w:val="hybridMultilevel"/>
    <w:tmpl w:val="8126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7C"/>
    <w:rsid w:val="00003DA7"/>
    <w:rsid w:val="00033170"/>
    <w:rsid w:val="00046F59"/>
    <w:rsid w:val="00051F86"/>
    <w:rsid w:val="000551D1"/>
    <w:rsid w:val="00055AB3"/>
    <w:rsid w:val="0006768C"/>
    <w:rsid w:val="000748AC"/>
    <w:rsid w:val="000759C0"/>
    <w:rsid w:val="000941AB"/>
    <w:rsid w:val="00097E7E"/>
    <w:rsid w:val="000A17FC"/>
    <w:rsid w:val="000A388C"/>
    <w:rsid w:val="000B0A00"/>
    <w:rsid w:val="000C4632"/>
    <w:rsid w:val="000C696D"/>
    <w:rsid w:val="000D1C63"/>
    <w:rsid w:val="000E1D1B"/>
    <w:rsid w:val="000F4EA9"/>
    <w:rsid w:val="00115714"/>
    <w:rsid w:val="00121922"/>
    <w:rsid w:val="00126D49"/>
    <w:rsid w:val="00133103"/>
    <w:rsid w:val="00157847"/>
    <w:rsid w:val="001678D1"/>
    <w:rsid w:val="001719B8"/>
    <w:rsid w:val="0018391C"/>
    <w:rsid w:val="001A4B0E"/>
    <w:rsid w:val="001A6634"/>
    <w:rsid w:val="001D4AE8"/>
    <w:rsid w:val="001D5524"/>
    <w:rsid w:val="001D77B0"/>
    <w:rsid w:val="001F2A6A"/>
    <w:rsid w:val="001F34AE"/>
    <w:rsid w:val="00202D18"/>
    <w:rsid w:val="00206E2D"/>
    <w:rsid w:val="00222B1C"/>
    <w:rsid w:val="00243994"/>
    <w:rsid w:val="0024463E"/>
    <w:rsid w:val="00256092"/>
    <w:rsid w:val="0026442A"/>
    <w:rsid w:val="0026696B"/>
    <w:rsid w:val="002713D0"/>
    <w:rsid w:val="002718EA"/>
    <w:rsid w:val="0027433C"/>
    <w:rsid w:val="00281DBB"/>
    <w:rsid w:val="00282373"/>
    <w:rsid w:val="0028677B"/>
    <w:rsid w:val="00294413"/>
    <w:rsid w:val="002A690C"/>
    <w:rsid w:val="002B3043"/>
    <w:rsid w:val="002E3FC0"/>
    <w:rsid w:val="002E5785"/>
    <w:rsid w:val="002E5E16"/>
    <w:rsid w:val="002F14D7"/>
    <w:rsid w:val="003260E8"/>
    <w:rsid w:val="00335F7A"/>
    <w:rsid w:val="00340471"/>
    <w:rsid w:val="003520D4"/>
    <w:rsid w:val="00356896"/>
    <w:rsid w:val="00356DD9"/>
    <w:rsid w:val="00372D4C"/>
    <w:rsid w:val="00373931"/>
    <w:rsid w:val="00380D12"/>
    <w:rsid w:val="00385E3B"/>
    <w:rsid w:val="00386649"/>
    <w:rsid w:val="003A2B44"/>
    <w:rsid w:val="003A33BE"/>
    <w:rsid w:val="003B16AB"/>
    <w:rsid w:val="003B7333"/>
    <w:rsid w:val="003D2EA5"/>
    <w:rsid w:val="003E2881"/>
    <w:rsid w:val="003F689A"/>
    <w:rsid w:val="003F7F46"/>
    <w:rsid w:val="004014F4"/>
    <w:rsid w:val="00401F33"/>
    <w:rsid w:val="00420DF3"/>
    <w:rsid w:val="004213A7"/>
    <w:rsid w:val="00426623"/>
    <w:rsid w:val="0043007B"/>
    <w:rsid w:val="0043172B"/>
    <w:rsid w:val="00432D59"/>
    <w:rsid w:val="00432F94"/>
    <w:rsid w:val="004440BD"/>
    <w:rsid w:val="00445380"/>
    <w:rsid w:val="0046136D"/>
    <w:rsid w:val="0048353E"/>
    <w:rsid w:val="00483D19"/>
    <w:rsid w:val="00485F86"/>
    <w:rsid w:val="0049132B"/>
    <w:rsid w:val="0049551D"/>
    <w:rsid w:val="004B6E4E"/>
    <w:rsid w:val="004C043C"/>
    <w:rsid w:val="004C1D01"/>
    <w:rsid w:val="004D69AF"/>
    <w:rsid w:val="004E0186"/>
    <w:rsid w:val="005070BB"/>
    <w:rsid w:val="005271D5"/>
    <w:rsid w:val="00534837"/>
    <w:rsid w:val="00542366"/>
    <w:rsid w:val="00547DAD"/>
    <w:rsid w:val="00564E6B"/>
    <w:rsid w:val="00584B43"/>
    <w:rsid w:val="00585227"/>
    <w:rsid w:val="00590EB2"/>
    <w:rsid w:val="005A70D7"/>
    <w:rsid w:val="005B2A55"/>
    <w:rsid w:val="005C0DC5"/>
    <w:rsid w:val="005C7B15"/>
    <w:rsid w:val="005E297D"/>
    <w:rsid w:val="005E6269"/>
    <w:rsid w:val="005F66CD"/>
    <w:rsid w:val="006038A9"/>
    <w:rsid w:val="00612880"/>
    <w:rsid w:val="00622354"/>
    <w:rsid w:val="006270EA"/>
    <w:rsid w:val="00627187"/>
    <w:rsid w:val="00634F25"/>
    <w:rsid w:val="00641B1D"/>
    <w:rsid w:val="006511F6"/>
    <w:rsid w:val="00661CCE"/>
    <w:rsid w:val="00666C9D"/>
    <w:rsid w:val="00666DDE"/>
    <w:rsid w:val="006707E8"/>
    <w:rsid w:val="006712D4"/>
    <w:rsid w:val="006776B0"/>
    <w:rsid w:val="00682B43"/>
    <w:rsid w:val="006A225C"/>
    <w:rsid w:val="006A2560"/>
    <w:rsid w:val="006A66E8"/>
    <w:rsid w:val="006B2BB8"/>
    <w:rsid w:val="006E4724"/>
    <w:rsid w:val="0072041E"/>
    <w:rsid w:val="0075541B"/>
    <w:rsid w:val="00762094"/>
    <w:rsid w:val="00762FA6"/>
    <w:rsid w:val="0077277D"/>
    <w:rsid w:val="007868B8"/>
    <w:rsid w:val="007945FD"/>
    <w:rsid w:val="00794F62"/>
    <w:rsid w:val="007A2EDF"/>
    <w:rsid w:val="007A3564"/>
    <w:rsid w:val="007C3DEA"/>
    <w:rsid w:val="007F080B"/>
    <w:rsid w:val="00816E38"/>
    <w:rsid w:val="00820A01"/>
    <w:rsid w:val="0082680A"/>
    <w:rsid w:val="008341BC"/>
    <w:rsid w:val="0083452A"/>
    <w:rsid w:val="00841055"/>
    <w:rsid w:val="00841BCB"/>
    <w:rsid w:val="00845180"/>
    <w:rsid w:val="008500D7"/>
    <w:rsid w:val="008501AD"/>
    <w:rsid w:val="00855BE8"/>
    <w:rsid w:val="00876E89"/>
    <w:rsid w:val="00877F02"/>
    <w:rsid w:val="008824A5"/>
    <w:rsid w:val="008875B7"/>
    <w:rsid w:val="00887616"/>
    <w:rsid w:val="008936DB"/>
    <w:rsid w:val="00896FC4"/>
    <w:rsid w:val="008B0BDD"/>
    <w:rsid w:val="008B0D90"/>
    <w:rsid w:val="008D0E53"/>
    <w:rsid w:val="008D6063"/>
    <w:rsid w:val="008D61A5"/>
    <w:rsid w:val="008E5216"/>
    <w:rsid w:val="008E65EF"/>
    <w:rsid w:val="008F0AEB"/>
    <w:rsid w:val="008F148B"/>
    <w:rsid w:val="008F6057"/>
    <w:rsid w:val="0090173F"/>
    <w:rsid w:val="0090276E"/>
    <w:rsid w:val="00903C44"/>
    <w:rsid w:val="0090630E"/>
    <w:rsid w:val="00914959"/>
    <w:rsid w:val="00916BC1"/>
    <w:rsid w:val="00926548"/>
    <w:rsid w:val="00927CBC"/>
    <w:rsid w:val="009353C5"/>
    <w:rsid w:val="00941CBA"/>
    <w:rsid w:val="009423F5"/>
    <w:rsid w:val="0094787A"/>
    <w:rsid w:val="009607CF"/>
    <w:rsid w:val="00964B85"/>
    <w:rsid w:val="00981496"/>
    <w:rsid w:val="00984A02"/>
    <w:rsid w:val="00985064"/>
    <w:rsid w:val="00987EE6"/>
    <w:rsid w:val="00991634"/>
    <w:rsid w:val="00994632"/>
    <w:rsid w:val="00995ED5"/>
    <w:rsid w:val="009B49A8"/>
    <w:rsid w:val="009B500D"/>
    <w:rsid w:val="009B701E"/>
    <w:rsid w:val="00A0077C"/>
    <w:rsid w:val="00A12CD5"/>
    <w:rsid w:val="00A23416"/>
    <w:rsid w:val="00A26B65"/>
    <w:rsid w:val="00A45349"/>
    <w:rsid w:val="00A470C3"/>
    <w:rsid w:val="00A735C4"/>
    <w:rsid w:val="00A92649"/>
    <w:rsid w:val="00A9672C"/>
    <w:rsid w:val="00AD0E7F"/>
    <w:rsid w:val="00AD5184"/>
    <w:rsid w:val="00AE1707"/>
    <w:rsid w:val="00AE174A"/>
    <w:rsid w:val="00AF062B"/>
    <w:rsid w:val="00B004AA"/>
    <w:rsid w:val="00B12279"/>
    <w:rsid w:val="00B12FF5"/>
    <w:rsid w:val="00B22262"/>
    <w:rsid w:val="00B27889"/>
    <w:rsid w:val="00B32A25"/>
    <w:rsid w:val="00B55CB8"/>
    <w:rsid w:val="00BE530E"/>
    <w:rsid w:val="00BF0CC0"/>
    <w:rsid w:val="00C0403C"/>
    <w:rsid w:val="00C06AC8"/>
    <w:rsid w:val="00C072B7"/>
    <w:rsid w:val="00C232B0"/>
    <w:rsid w:val="00C36A5C"/>
    <w:rsid w:val="00C454ED"/>
    <w:rsid w:val="00C7365D"/>
    <w:rsid w:val="00C81DB1"/>
    <w:rsid w:val="00C8546A"/>
    <w:rsid w:val="00C85693"/>
    <w:rsid w:val="00C9659B"/>
    <w:rsid w:val="00CA1744"/>
    <w:rsid w:val="00CB0B78"/>
    <w:rsid w:val="00CB126A"/>
    <w:rsid w:val="00CC15AB"/>
    <w:rsid w:val="00CC57EC"/>
    <w:rsid w:val="00CD0701"/>
    <w:rsid w:val="00CE450E"/>
    <w:rsid w:val="00CE4FBE"/>
    <w:rsid w:val="00CF3F88"/>
    <w:rsid w:val="00D175F2"/>
    <w:rsid w:val="00D20A16"/>
    <w:rsid w:val="00D20F60"/>
    <w:rsid w:val="00D248F4"/>
    <w:rsid w:val="00D46708"/>
    <w:rsid w:val="00D50725"/>
    <w:rsid w:val="00D6316A"/>
    <w:rsid w:val="00D66313"/>
    <w:rsid w:val="00D76EBC"/>
    <w:rsid w:val="00D8496E"/>
    <w:rsid w:val="00D87A95"/>
    <w:rsid w:val="00D92D10"/>
    <w:rsid w:val="00D96CEB"/>
    <w:rsid w:val="00DA5E59"/>
    <w:rsid w:val="00DA6DEB"/>
    <w:rsid w:val="00DF50AF"/>
    <w:rsid w:val="00E072A9"/>
    <w:rsid w:val="00E12321"/>
    <w:rsid w:val="00E123EC"/>
    <w:rsid w:val="00E13EDC"/>
    <w:rsid w:val="00E17996"/>
    <w:rsid w:val="00E21D0B"/>
    <w:rsid w:val="00E25444"/>
    <w:rsid w:val="00E25E2C"/>
    <w:rsid w:val="00E2612B"/>
    <w:rsid w:val="00E34D84"/>
    <w:rsid w:val="00E4284F"/>
    <w:rsid w:val="00E42C94"/>
    <w:rsid w:val="00E47280"/>
    <w:rsid w:val="00E54878"/>
    <w:rsid w:val="00E7613A"/>
    <w:rsid w:val="00E85DB6"/>
    <w:rsid w:val="00E8750E"/>
    <w:rsid w:val="00E904F6"/>
    <w:rsid w:val="00E9169F"/>
    <w:rsid w:val="00EA7D7C"/>
    <w:rsid w:val="00EB7A1C"/>
    <w:rsid w:val="00EB7F17"/>
    <w:rsid w:val="00EC47A9"/>
    <w:rsid w:val="00ED383B"/>
    <w:rsid w:val="00EE4D02"/>
    <w:rsid w:val="00EF26D9"/>
    <w:rsid w:val="00EF37F0"/>
    <w:rsid w:val="00EF7164"/>
    <w:rsid w:val="00EF7A00"/>
    <w:rsid w:val="00F11CFA"/>
    <w:rsid w:val="00F12FB1"/>
    <w:rsid w:val="00F20F3E"/>
    <w:rsid w:val="00F23543"/>
    <w:rsid w:val="00F26D50"/>
    <w:rsid w:val="00F35124"/>
    <w:rsid w:val="00F44974"/>
    <w:rsid w:val="00F9101B"/>
    <w:rsid w:val="00FA5142"/>
    <w:rsid w:val="00FC6CEE"/>
    <w:rsid w:val="00FF5873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769E1F"/>
  <w15:docId w15:val="{81CB95F2-3574-46E1-B9C3-D49BCB0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1D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1D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69A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634"/>
    <w:rPr>
      <w:color w:val="0000FF"/>
      <w:u w:val="single"/>
    </w:rPr>
  </w:style>
  <w:style w:type="character" w:styleId="Enfasicorsivo">
    <w:name w:val="Emphasis"/>
    <w:uiPriority w:val="20"/>
    <w:qFormat/>
    <w:rsid w:val="00C85693"/>
    <w:rPr>
      <w:i/>
      <w:iCs/>
    </w:rPr>
  </w:style>
  <w:style w:type="paragraph" w:styleId="Nessunaspaziatura">
    <w:name w:val="No Spacing"/>
    <w:qFormat/>
    <w:rsid w:val="00126D49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sid w:val="00CC1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C15AB"/>
  </w:style>
  <w:style w:type="paragraph" w:styleId="Soggettocommento">
    <w:name w:val="annotation subject"/>
    <w:basedOn w:val="Testocommento"/>
    <w:next w:val="Testocommento"/>
    <w:link w:val="SoggettocommentoCarattere"/>
    <w:rsid w:val="00CC15AB"/>
    <w:rPr>
      <w:b/>
      <w:bCs/>
    </w:rPr>
  </w:style>
  <w:style w:type="character" w:customStyle="1" w:styleId="SoggettocommentoCarattere">
    <w:name w:val="Soggetto commento Carattere"/>
    <w:link w:val="Soggettocommento"/>
    <w:rsid w:val="00CC15AB"/>
    <w:rPr>
      <w:b/>
      <w:bCs/>
    </w:rPr>
  </w:style>
  <w:style w:type="character" w:styleId="Collegamentovisitato">
    <w:name w:val="FollowedHyperlink"/>
    <w:rsid w:val="008B0B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forgree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GREEN\Marketing\Comunicazione\UFFICIO%20STAMPA\COMUNICATI%20STAMPA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5D5B-1514-488A-86D5-655FE59A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69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Manager>Gabriele Nicolis</Manager>
  <Company>ForGreen Spa</Company>
  <LinksUpToDate>false</LinksUpToDate>
  <CharactersWithSpaces>3831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mailto:comunicazione@forgreen.it</vt:lpwstr>
      </vt:variant>
      <vt:variant>
        <vt:lpwstr/>
      </vt:variant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http://www.weforgreen.it/aderisci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Federica Poletti</dc:creator>
  <dc:description>www.forgreen.it</dc:description>
  <cp:lastModifiedBy>Federica Poletti</cp:lastModifiedBy>
  <cp:revision>11</cp:revision>
  <cp:lastPrinted>2015-06-04T10:13:00Z</cp:lastPrinted>
  <dcterms:created xsi:type="dcterms:W3CDTF">2016-11-03T14:22:00Z</dcterms:created>
  <dcterms:modified xsi:type="dcterms:W3CDTF">2016-11-04T11:33:00Z</dcterms:modified>
</cp:coreProperties>
</file>