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13" w:rsidRDefault="00DD2413" w:rsidP="00DD241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La rete d’impresa </w:t>
      </w:r>
      <w:proofErr w:type="spellStart"/>
      <w:r>
        <w:rPr>
          <w:b/>
          <w:sz w:val="44"/>
          <w:szCs w:val="44"/>
        </w:rPr>
        <w:t>Energy&amp;Life</w:t>
      </w:r>
      <w:proofErr w:type="spellEnd"/>
      <w:r>
        <w:rPr>
          <w:b/>
          <w:sz w:val="44"/>
          <w:szCs w:val="44"/>
        </w:rPr>
        <w:t xml:space="preserve">, </w:t>
      </w:r>
    </w:p>
    <w:p w:rsidR="00DD2413" w:rsidRPr="005E7BDB" w:rsidRDefault="00DD2413" w:rsidP="00DD241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cinque anni a servizio della sostenibilità</w:t>
      </w:r>
    </w:p>
    <w:p w:rsidR="00DD2413" w:rsidRPr="005E7BDB" w:rsidRDefault="00DD2413" w:rsidP="00DD2413">
      <w:pPr>
        <w:ind w:left="-142" w:right="-427"/>
        <w:jc w:val="center"/>
        <w:rPr>
          <w:b/>
          <w:i/>
          <w:color w:val="595959" w:themeColor="text1" w:themeTint="A6"/>
          <w:sz w:val="28"/>
          <w:szCs w:val="28"/>
        </w:rPr>
      </w:pPr>
      <w:r>
        <w:rPr>
          <w:b/>
          <w:i/>
          <w:color w:val="595959" w:themeColor="text1" w:themeTint="A6"/>
          <w:sz w:val="28"/>
          <w:szCs w:val="28"/>
        </w:rPr>
        <w:t xml:space="preserve">Venerdì 26 giugno la rete d’impresa </w:t>
      </w:r>
      <w:proofErr w:type="spellStart"/>
      <w:r>
        <w:rPr>
          <w:b/>
          <w:i/>
          <w:color w:val="595959" w:themeColor="text1" w:themeTint="A6"/>
          <w:sz w:val="28"/>
          <w:szCs w:val="28"/>
        </w:rPr>
        <w:t>Energy&amp;Life</w:t>
      </w:r>
      <w:proofErr w:type="spellEnd"/>
      <w:r>
        <w:rPr>
          <w:b/>
          <w:i/>
          <w:color w:val="595959" w:themeColor="text1" w:themeTint="A6"/>
          <w:sz w:val="28"/>
          <w:szCs w:val="28"/>
        </w:rPr>
        <w:t xml:space="preserve"> festeggia il suo quinto anniversario con una conferenza che spiega le tecnologie delle aziende partner della rete</w:t>
      </w:r>
    </w:p>
    <w:p w:rsidR="002E6B0A" w:rsidRDefault="00DD2413">
      <w:r>
        <w:t xml:space="preserve">Venerdì 26 giugno 2015 la rete d’impresa </w:t>
      </w:r>
      <w:proofErr w:type="spellStart"/>
      <w:r>
        <w:t>Energy&amp;Life</w:t>
      </w:r>
      <w:proofErr w:type="spellEnd"/>
      <w:r>
        <w:t xml:space="preserve">, </w:t>
      </w:r>
      <w:r w:rsidR="00073751">
        <w:t>composta</w:t>
      </w:r>
      <w:r>
        <w:t xml:space="preserve"> dalle aziende </w:t>
      </w:r>
      <w:proofErr w:type="spellStart"/>
      <w:r>
        <w:t>ForGreen</w:t>
      </w:r>
      <w:proofErr w:type="spellEnd"/>
      <w:r>
        <w:t xml:space="preserve">, ICI Caldaie, Linz </w:t>
      </w:r>
      <w:proofErr w:type="spellStart"/>
      <w:r>
        <w:t>Electric</w:t>
      </w:r>
      <w:proofErr w:type="spellEnd"/>
      <w:r>
        <w:t xml:space="preserve"> e dalla Cassa di Risparmio del Veneto, </w:t>
      </w:r>
      <w:r w:rsidR="00A37CBD">
        <w:t>ha organizzato</w:t>
      </w:r>
      <w:r>
        <w:t xml:space="preserve"> una conferenza in occasione del suo quinto anniversario.</w:t>
      </w:r>
      <w:r w:rsidR="00073751">
        <w:t xml:space="preserve"> L</w:t>
      </w:r>
      <w:r w:rsidR="00C873DC">
        <w:t>a</w:t>
      </w:r>
      <w:r w:rsidR="00073751">
        <w:t xml:space="preserve"> conferenza si </w:t>
      </w:r>
      <w:r w:rsidR="00126165">
        <w:t>è tenuta</w:t>
      </w:r>
      <w:r w:rsidR="00073751">
        <w:t xml:space="preserve"> alle 10.30, presso ICI Caldaie in via </w:t>
      </w:r>
      <w:proofErr w:type="spellStart"/>
      <w:r w:rsidR="00073751">
        <w:t>G.Pascoli</w:t>
      </w:r>
      <w:proofErr w:type="spellEnd"/>
      <w:r w:rsidR="00073751">
        <w:t xml:space="preserve"> 38, Campagnola di Zevio (Verona).</w:t>
      </w:r>
    </w:p>
    <w:p w:rsidR="00DD2413" w:rsidRDefault="00DD2413">
      <w:r>
        <w:t>L</w:t>
      </w:r>
      <w:r w:rsidR="00073751">
        <w:t xml:space="preserve">a rete è stata realizzata nel 2010 per unire le sinergie delle aziende veronesi, accomunate dalla spinta all’innovazione e dall’attenzione all’ambiente. Grazie a questa rete sono stati realizzati importanti progetti, come la creazione del parco fotovoltaico </w:t>
      </w:r>
      <w:proofErr w:type="spellStart"/>
      <w:r w:rsidR="00073751">
        <w:t>Energyland</w:t>
      </w:r>
      <w:proofErr w:type="spellEnd"/>
      <w:r w:rsidR="00073751">
        <w:t xml:space="preserve">, oggi di proprietà dell’omonima cooperativa, e la centrale di teleriscaldamento </w:t>
      </w:r>
      <w:proofErr w:type="spellStart"/>
      <w:r w:rsidR="00073751">
        <w:t>Telezip</w:t>
      </w:r>
      <w:proofErr w:type="spellEnd"/>
      <w:r w:rsidR="00073751">
        <w:t xml:space="preserve"> di Padova, il cui progetto è stato presentato all’Expo di Shanghai nel 2010. </w:t>
      </w:r>
    </w:p>
    <w:p w:rsidR="00073751" w:rsidRDefault="00073751">
      <w:r>
        <w:t xml:space="preserve">Alla conferenza di venerdì 26,  le aziende partner della rete </w:t>
      </w:r>
      <w:r w:rsidR="00A37CBD">
        <w:t>hanno fatto</w:t>
      </w:r>
      <w:r>
        <w:t xml:space="preserve"> un bilancio delle loro attività e </w:t>
      </w:r>
      <w:r w:rsidR="00126165">
        <w:t>hanno presentato</w:t>
      </w:r>
      <w:bookmarkStart w:id="0" w:name="_GoBack"/>
      <w:bookmarkEnd w:id="0"/>
      <w:r>
        <w:t xml:space="preserve"> i propri prodotti a favore della sostenibilità ambientale e dell’efficienza energetica. </w:t>
      </w:r>
    </w:p>
    <w:p w:rsidR="00A37CBD" w:rsidRDefault="00073751">
      <w:r>
        <w:t xml:space="preserve">Ad aprire la conferenza </w:t>
      </w:r>
      <w:r w:rsidR="00A37CBD">
        <w:t>è stata</w:t>
      </w:r>
      <w:r>
        <w:t xml:space="preserve"> Emanuela Lucchini, Presidente di ICI Caldaie, e Alberto </w:t>
      </w:r>
      <w:proofErr w:type="spellStart"/>
      <w:r>
        <w:t>Zerbinato</w:t>
      </w:r>
      <w:proofErr w:type="spellEnd"/>
      <w:r>
        <w:t xml:space="preserve">, Amministratore delegato di ICI, che </w:t>
      </w:r>
      <w:r w:rsidR="00A37CBD">
        <w:t>hanno presentato</w:t>
      </w:r>
      <w:r>
        <w:t xml:space="preserve"> le tecnologie dell’azienda. A seguire, Germano Zanini, Presidente di </w:t>
      </w:r>
      <w:proofErr w:type="spellStart"/>
      <w:r>
        <w:t>ForGreen</w:t>
      </w:r>
      <w:proofErr w:type="spellEnd"/>
      <w:r>
        <w:t xml:space="preserve"> e di </w:t>
      </w:r>
      <w:proofErr w:type="spellStart"/>
      <w:r>
        <w:t>Energy&amp;Life</w:t>
      </w:r>
      <w:proofErr w:type="spellEnd"/>
      <w:r>
        <w:t xml:space="preserve">, </w:t>
      </w:r>
      <w:r w:rsidR="00A37CBD">
        <w:t>ha parlato</w:t>
      </w:r>
      <w:r>
        <w:t xml:space="preserve"> del Con</w:t>
      </w:r>
      <w:r w:rsidR="00A37CBD">
        <w:t xml:space="preserve">sorzio Energia Verde </w:t>
      </w:r>
      <w:proofErr w:type="spellStart"/>
      <w:r w:rsidR="00A37CBD">
        <w:t>WeForGreen</w:t>
      </w:r>
      <w:proofErr w:type="spellEnd"/>
      <w:r w:rsidR="00A37CBD">
        <w:t>. Tale progetto innovativo vuole creare un’unione indipendente d</w:t>
      </w:r>
      <w:r>
        <w:t>i produ</w:t>
      </w:r>
      <w:r w:rsidR="00A37CBD">
        <w:t>ttori italiani di energia verde per tutelare la loro produzione attraverso la fornitura di servizi</w:t>
      </w:r>
      <w:r>
        <w:t>.</w:t>
      </w:r>
      <w:r w:rsidR="00D1431F">
        <w:t xml:space="preserve"> </w:t>
      </w:r>
    </w:p>
    <w:p w:rsidR="00A37CBD" w:rsidRDefault="00D1431F">
      <w:r>
        <w:t xml:space="preserve">A seguire Fernando Toppetta, che si occupa di Sviluppo Strategico del Business presso Linz </w:t>
      </w:r>
      <w:proofErr w:type="spellStart"/>
      <w:r>
        <w:t>Electric</w:t>
      </w:r>
      <w:proofErr w:type="spellEnd"/>
      <w:r>
        <w:t xml:space="preserve">, </w:t>
      </w:r>
      <w:r w:rsidR="00A37CBD">
        <w:t>ha illustrato</w:t>
      </w:r>
      <w:r>
        <w:t xml:space="preserve"> la tecnologia del mini eolico progettata dall’azienda. In conclusione, Carlo Moretti, Direttore Area Imprese Verona e Vicenza di Intesa San Paolo, </w:t>
      </w:r>
      <w:r w:rsidR="00A37CBD">
        <w:t>ha mostrato</w:t>
      </w:r>
      <w:r>
        <w:t xml:space="preserve"> le attività del gruppo a sostegno sostenibilità ambientale  e dell’efficienza energetica. </w:t>
      </w:r>
    </w:p>
    <w:p w:rsidR="00D1431F" w:rsidRDefault="00D1431F">
      <w:r>
        <w:t xml:space="preserve">Dopo la conferenza, </w:t>
      </w:r>
      <w:r w:rsidR="00A37CBD">
        <w:t>è seguita</w:t>
      </w:r>
      <w:r>
        <w:t xml:space="preserve"> una visita guidata alle linee di produzione di ICI Caldaie</w:t>
      </w:r>
      <w:r w:rsidR="00A37CBD">
        <w:t>, che hanno presentato ai partecipanti il percorso di creazione dei loro prodotti e i progetti di ricerca e sviluppo portati avanti dal gruppo</w:t>
      </w:r>
      <w:r>
        <w:t xml:space="preserve">. </w:t>
      </w:r>
    </w:p>
    <w:p w:rsidR="00D1431F" w:rsidRDefault="00D1431F">
      <w:r>
        <w:t xml:space="preserve">Germano Zanini, Presidente di </w:t>
      </w:r>
      <w:proofErr w:type="spellStart"/>
      <w:r>
        <w:t>ForGreen</w:t>
      </w:r>
      <w:proofErr w:type="spellEnd"/>
      <w:r>
        <w:t xml:space="preserve"> e della rete </w:t>
      </w:r>
      <w:proofErr w:type="spellStart"/>
      <w:r>
        <w:t>Energy&amp;Life</w:t>
      </w:r>
      <w:proofErr w:type="spellEnd"/>
      <w:r>
        <w:t>, esprime la sua soddisfazione per l’attività della rete: “</w:t>
      </w:r>
      <w:r w:rsidRPr="00DE52E1">
        <w:rPr>
          <w:i/>
        </w:rPr>
        <w:t xml:space="preserve">Nel 2010 abbiamo creato </w:t>
      </w:r>
      <w:proofErr w:type="spellStart"/>
      <w:r w:rsidRPr="00DE52E1">
        <w:rPr>
          <w:i/>
        </w:rPr>
        <w:t>Energy&amp;Life</w:t>
      </w:r>
      <w:proofErr w:type="spellEnd"/>
      <w:r w:rsidRPr="00DE52E1">
        <w:rPr>
          <w:i/>
        </w:rPr>
        <w:t xml:space="preserve"> con l’intento di formare un gruppo di aziende dedito a supportare tutte le realtà pubbliche e private nel loro percorso verso la sostenibilità e l’efficienza energetica. Insieme abbiamo realizzato importanti opere: la centrale </w:t>
      </w:r>
      <w:proofErr w:type="spellStart"/>
      <w:r w:rsidRPr="00DE52E1">
        <w:rPr>
          <w:i/>
        </w:rPr>
        <w:t>Telezip</w:t>
      </w:r>
      <w:proofErr w:type="spellEnd"/>
      <w:r w:rsidRPr="00DE52E1">
        <w:rPr>
          <w:i/>
        </w:rPr>
        <w:t xml:space="preserve"> di Padova, il cui progetto è stato presentato all’Expo di Shanghai nel 2010 come modello di </w:t>
      </w:r>
      <w:proofErr w:type="spellStart"/>
      <w:r w:rsidRPr="00DE52E1">
        <w:rPr>
          <w:i/>
        </w:rPr>
        <w:t>smart</w:t>
      </w:r>
      <w:proofErr w:type="spellEnd"/>
      <w:r w:rsidRPr="00DE52E1">
        <w:rPr>
          <w:i/>
        </w:rPr>
        <w:t xml:space="preserve"> city; all’Expo 2015 di Milano, dove</w:t>
      </w:r>
      <w:r w:rsidR="00DE52E1" w:rsidRPr="00DE52E1">
        <w:rPr>
          <w:i/>
        </w:rPr>
        <w:t xml:space="preserve"> il focus </w:t>
      </w:r>
      <w:r w:rsidR="00DE52E1" w:rsidRPr="00DE52E1">
        <w:rPr>
          <w:i/>
        </w:rPr>
        <w:lastRenderedPageBreak/>
        <w:t>non è più la c</w:t>
      </w:r>
      <w:r w:rsidR="00DE52E1">
        <w:rPr>
          <w:i/>
        </w:rPr>
        <w:t>ittà ma il villaggio sostenibil</w:t>
      </w:r>
      <w:r w:rsidR="00DE52E1" w:rsidRPr="00DE52E1">
        <w:rPr>
          <w:i/>
        </w:rPr>
        <w:t xml:space="preserve">e, e stiamo quindi lanciando l’iniziativa di “Smart Farm </w:t>
      </w:r>
      <w:proofErr w:type="spellStart"/>
      <w:r w:rsidR="00DE52E1" w:rsidRPr="00DE52E1">
        <w:rPr>
          <w:i/>
        </w:rPr>
        <w:t>Village</w:t>
      </w:r>
      <w:proofErr w:type="spellEnd"/>
      <w:r w:rsidR="00DE52E1" w:rsidRPr="00DE52E1">
        <w:rPr>
          <w:i/>
        </w:rPr>
        <w:t>” in Africa. Per il futuro, speriamo di continuare con questo entusiasmo e di ritrovarci all’Expo di Dubai nel 2020 con un progetto il cui focus siano le persone, “Smart People”, al centro della produzione di energia</w:t>
      </w:r>
      <w:r w:rsidR="00DE52E1">
        <w:t>”.</w:t>
      </w:r>
    </w:p>
    <w:p w:rsidR="007C0B39" w:rsidRDefault="007C0B39">
      <w:r>
        <w:t xml:space="preserve">Per rafforzare la rete e il legame che essa ha con la Fiera di Verona, le aziende partner di </w:t>
      </w:r>
      <w:proofErr w:type="spellStart"/>
      <w:r>
        <w:t>Energy&amp;Life</w:t>
      </w:r>
      <w:proofErr w:type="spellEnd"/>
      <w:r>
        <w:t xml:space="preserve"> parteciperanno insieme alle fiera Smart Energy Expo il prossimo autunno. </w:t>
      </w:r>
    </w:p>
    <w:p w:rsidR="00DE52E1" w:rsidRDefault="00DE52E1" w:rsidP="00DE52E1">
      <w:pPr>
        <w:spacing w:after="0" w:line="360" w:lineRule="auto"/>
        <w:jc w:val="both"/>
        <w:rPr>
          <w:rFonts w:cs="Arial"/>
        </w:rPr>
      </w:pPr>
    </w:p>
    <w:p w:rsidR="00DE52E1" w:rsidRDefault="00DE52E1" w:rsidP="00DE52E1">
      <w:pPr>
        <w:spacing w:after="0" w:line="360" w:lineRule="auto"/>
        <w:jc w:val="both"/>
        <w:rPr>
          <w:rFonts w:cs="Arial"/>
        </w:rPr>
      </w:pPr>
      <w:r w:rsidRPr="007E5E31">
        <w:rPr>
          <w:rFonts w:cs="Arial"/>
        </w:rPr>
        <w:t>Per maggiori informazioni</w:t>
      </w:r>
      <w:r>
        <w:rPr>
          <w:rFonts w:cs="Arial"/>
        </w:rPr>
        <w:t xml:space="preserve"> </w:t>
      </w:r>
    </w:p>
    <w:p w:rsidR="00DE52E1" w:rsidRDefault="00DE52E1" w:rsidP="00DE52E1">
      <w:pPr>
        <w:spacing w:after="0" w:line="360" w:lineRule="auto"/>
        <w:jc w:val="both"/>
        <w:rPr>
          <w:rFonts w:cs="Arial"/>
          <w:b/>
        </w:rPr>
      </w:pPr>
      <w:r w:rsidRPr="007E5E31">
        <w:rPr>
          <w:rFonts w:cs="Arial"/>
          <w:b/>
        </w:rPr>
        <w:t xml:space="preserve">Ufficio stampa </w:t>
      </w:r>
      <w:proofErr w:type="spellStart"/>
      <w:r w:rsidRPr="007E5E31">
        <w:rPr>
          <w:rFonts w:cs="Arial"/>
          <w:b/>
        </w:rPr>
        <w:t>ForGreen</w:t>
      </w:r>
      <w:proofErr w:type="spellEnd"/>
      <w:r w:rsidRPr="007E5E31">
        <w:rPr>
          <w:rFonts w:cs="Arial"/>
          <w:b/>
        </w:rPr>
        <w:t xml:space="preserve"> Spa</w:t>
      </w:r>
    </w:p>
    <w:p w:rsidR="00DE52E1" w:rsidRDefault="00DE52E1" w:rsidP="00DE52E1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T: 0458762647</w:t>
      </w:r>
    </w:p>
    <w:p w:rsidR="00DE52E1" w:rsidRDefault="00DE52E1" w:rsidP="00DE52E1">
      <w:pPr>
        <w:spacing w:after="0" w:line="360" w:lineRule="auto"/>
        <w:jc w:val="both"/>
        <w:rPr>
          <w:rStyle w:val="Collegamentoipertestuale"/>
          <w:rFonts w:cs="Arial"/>
          <w:color w:val="7F7F7F"/>
        </w:rPr>
      </w:pPr>
      <w:r w:rsidRPr="007E5E31">
        <w:rPr>
          <w:rFonts w:cs="Arial"/>
          <w:color w:val="7F7F7F"/>
        </w:rPr>
        <w:t xml:space="preserve">E: </w:t>
      </w:r>
      <w:hyperlink r:id="rId7" w:history="1">
        <w:r w:rsidRPr="007E5E31">
          <w:rPr>
            <w:rStyle w:val="Collegamentoipertestuale"/>
            <w:rFonts w:cs="Arial"/>
            <w:color w:val="7F7F7F"/>
          </w:rPr>
          <w:t>comunicazione@forgreen.it</w:t>
        </w:r>
      </w:hyperlink>
    </w:p>
    <w:p w:rsidR="00DE52E1" w:rsidRPr="007E5E31" w:rsidRDefault="00DE52E1" w:rsidP="00DE52E1">
      <w:pPr>
        <w:spacing w:after="0" w:line="360" w:lineRule="auto"/>
        <w:jc w:val="both"/>
        <w:rPr>
          <w:rFonts w:cs="Arial"/>
        </w:rPr>
      </w:pPr>
    </w:p>
    <w:p w:rsidR="00DE52E1" w:rsidRDefault="00DE52E1"/>
    <w:sectPr w:rsidR="00DE52E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81" w:rsidRDefault="00DC0E81" w:rsidP="00DD2413">
      <w:pPr>
        <w:spacing w:after="0" w:line="240" w:lineRule="auto"/>
      </w:pPr>
      <w:r>
        <w:separator/>
      </w:r>
    </w:p>
  </w:endnote>
  <w:endnote w:type="continuationSeparator" w:id="0">
    <w:p w:rsidR="00DC0E81" w:rsidRDefault="00DC0E81" w:rsidP="00DD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81" w:rsidRDefault="00DC0E81" w:rsidP="00DD2413">
      <w:pPr>
        <w:spacing w:after="0" w:line="240" w:lineRule="auto"/>
      </w:pPr>
      <w:r>
        <w:separator/>
      </w:r>
    </w:p>
  </w:footnote>
  <w:footnote w:type="continuationSeparator" w:id="0">
    <w:p w:rsidR="00DC0E81" w:rsidRDefault="00DC0E81" w:rsidP="00DD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13" w:rsidRPr="00C654E1" w:rsidRDefault="00DD2413" w:rsidP="00DD2413">
    <w:pPr>
      <w:pBdr>
        <w:bottom w:val="single" w:sz="6" w:space="1" w:color="A6A6A6"/>
      </w:pBdr>
      <w:tabs>
        <w:tab w:val="center" w:pos="4819"/>
        <w:tab w:val="right" w:pos="9638"/>
      </w:tabs>
      <w:jc w:val="center"/>
      <w:rPr>
        <w:rFonts w:ascii="Arial" w:hAnsi="Arial" w:cs="Arial"/>
      </w:rPr>
    </w:pPr>
    <w:r>
      <w:rPr>
        <w:rFonts w:ascii="Arial" w:hAnsi="Arial" w:cs="Arial"/>
        <w:noProof/>
        <w:lang w:eastAsia="it-IT"/>
      </w:rPr>
      <w:drawing>
        <wp:inline distT="0" distB="0" distL="0" distR="0" wp14:anchorId="4F3D69AE" wp14:editId="020C1341">
          <wp:extent cx="2625684" cy="896413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rgy&amp;Lif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5931" cy="896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2413" w:rsidRPr="00DD2413" w:rsidRDefault="00DD2413" w:rsidP="00DD2413">
    <w:pPr>
      <w:spacing w:before="240"/>
      <w:jc w:val="center"/>
      <w:rPr>
        <w:rFonts w:ascii="Trebuchet MS" w:hAnsi="Trebuchet MS"/>
        <w:b/>
        <w:color w:val="A6A6A6"/>
      </w:rPr>
    </w:pPr>
    <w:r w:rsidRPr="00C654E1">
      <w:rPr>
        <w:rFonts w:ascii="Trebuchet MS" w:hAnsi="Trebuchet MS"/>
        <w:b/>
        <w:color w:val="A6A6A6"/>
      </w:rPr>
      <w:t>COMUNICATO STAMPA</w:t>
    </w:r>
  </w:p>
  <w:p w:rsidR="00DD2413" w:rsidRDefault="00DD24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13"/>
    <w:rsid w:val="00073751"/>
    <w:rsid w:val="00126165"/>
    <w:rsid w:val="00287C63"/>
    <w:rsid w:val="002E6B0A"/>
    <w:rsid w:val="0069222B"/>
    <w:rsid w:val="00731075"/>
    <w:rsid w:val="007C0B39"/>
    <w:rsid w:val="007F427C"/>
    <w:rsid w:val="00A37CBD"/>
    <w:rsid w:val="00C873DC"/>
    <w:rsid w:val="00D1431F"/>
    <w:rsid w:val="00D36DC4"/>
    <w:rsid w:val="00DC0E81"/>
    <w:rsid w:val="00DD2413"/>
    <w:rsid w:val="00DE52E1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2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413"/>
  </w:style>
  <w:style w:type="paragraph" w:styleId="Pidipagina">
    <w:name w:val="footer"/>
    <w:basedOn w:val="Normale"/>
    <w:link w:val="PidipaginaCarattere"/>
    <w:uiPriority w:val="99"/>
    <w:unhideWhenUsed/>
    <w:rsid w:val="00DD2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4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4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D1431F"/>
  </w:style>
  <w:style w:type="character" w:styleId="Collegamentoipertestuale">
    <w:name w:val="Hyperlink"/>
    <w:rsid w:val="00DE52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2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413"/>
  </w:style>
  <w:style w:type="paragraph" w:styleId="Pidipagina">
    <w:name w:val="footer"/>
    <w:basedOn w:val="Normale"/>
    <w:link w:val="PidipaginaCarattere"/>
    <w:uiPriority w:val="99"/>
    <w:unhideWhenUsed/>
    <w:rsid w:val="00DD2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4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4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D1431F"/>
  </w:style>
  <w:style w:type="character" w:styleId="Collegamentoipertestuale">
    <w:name w:val="Hyperlink"/>
    <w:rsid w:val="00DE5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zione@forgreen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Poletti</dc:creator>
  <cp:lastModifiedBy>Federica Poletti</cp:lastModifiedBy>
  <cp:revision>5</cp:revision>
  <dcterms:created xsi:type="dcterms:W3CDTF">2015-06-26T07:40:00Z</dcterms:created>
  <dcterms:modified xsi:type="dcterms:W3CDTF">2015-06-26T15:26:00Z</dcterms:modified>
</cp:coreProperties>
</file>