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A4" w:rsidRPr="00DC18A4" w:rsidRDefault="00DC18A4" w:rsidP="00DC18A4">
      <w:pPr>
        <w:ind w:left="-142"/>
        <w:jc w:val="center"/>
        <w:rPr>
          <w:b/>
          <w:sz w:val="48"/>
          <w:szCs w:val="48"/>
        </w:rPr>
      </w:pPr>
      <w:proofErr w:type="spellStart"/>
      <w:r w:rsidRPr="00DC18A4">
        <w:rPr>
          <w:b/>
          <w:sz w:val="48"/>
          <w:szCs w:val="48"/>
        </w:rPr>
        <w:t>Energy&amp;Life</w:t>
      </w:r>
      <w:proofErr w:type="spellEnd"/>
      <w:r w:rsidRPr="00DC18A4">
        <w:rPr>
          <w:b/>
          <w:sz w:val="48"/>
          <w:szCs w:val="48"/>
        </w:rPr>
        <w:t xml:space="preserve"> </w:t>
      </w:r>
      <w:r w:rsidRPr="00DC18A4">
        <w:rPr>
          <w:b/>
          <w:sz w:val="48"/>
          <w:szCs w:val="48"/>
        </w:rPr>
        <w:t>e Sierra Leone a</w:t>
      </w:r>
      <w:r w:rsidRPr="00DC18A4">
        <w:rPr>
          <w:b/>
          <w:sz w:val="48"/>
          <w:szCs w:val="48"/>
        </w:rPr>
        <w:t xml:space="preserve"> Expo Milano 2015 </w:t>
      </w:r>
    </w:p>
    <w:p w:rsidR="00DC18A4" w:rsidRDefault="00DC18A4" w:rsidP="00DC18A4">
      <w:pPr>
        <w:ind w:left="-142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per promuovere gli Smart Farm </w:t>
      </w:r>
      <w:proofErr w:type="spellStart"/>
      <w:r>
        <w:rPr>
          <w:b/>
          <w:sz w:val="48"/>
          <w:szCs w:val="48"/>
        </w:rPr>
        <w:t>Village</w:t>
      </w:r>
      <w:proofErr w:type="spellEnd"/>
    </w:p>
    <w:p w:rsidR="00DC18A4" w:rsidRPr="00C8546B" w:rsidRDefault="00DC18A4" w:rsidP="00DC18A4">
      <w:pPr>
        <w:jc w:val="center"/>
        <w:rPr>
          <w:b/>
          <w:i/>
          <w:color w:val="A6A6A6" w:themeColor="background1" w:themeShade="A6"/>
          <w:sz w:val="24"/>
          <w:szCs w:val="24"/>
        </w:rPr>
      </w:pPr>
      <w:r>
        <w:rPr>
          <w:b/>
          <w:i/>
          <w:color w:val="A6A6A6" w:themeColor="background1" w:themeShade="A6"/>
          <w:sz w:val="24"/>
          <w:szCs w:val="24"/>
        </w:rPr>
        <w:t xml:space="preserve">Durante la giornata mondiale dell’ambiente, la rete d’impresa </w:t>
      </w:r>
      <w:proofErr w:type="spellStart"/>
      <w:r>
        <w:rPr>
          <w:b/>
          <w:i/>
          <w:color w:val="A6A6A6" w:themeColor="background1" w:themeShade="A6"/>
          <w:sz w:val="24"/>
          <w:szCs w:val="24"/>
        </w:rPr>
        <w:t>Energy&amp;Life</w:t>
      </w:r>
      <w:proofErr w:type="spellEnd"/>
      <w:r>
        <w:rPr>
          <w:b/>
          <w:i/>
          <w:color w:val="A6A6A6" w:themeColor="background1" w:themeShade="A6"/>
          <w:sz w:val="24"/>
          <w:szCs w:val="24"/>
        </w:rPr>
        <w:t xml:space="preserve">, in collaborazione con il padiglione della Sierra Leone, ha lanciato il progetto Smart Farm </w:t>
      </w:r>
      <w:proofErr w:type="spellStart"/>
      <w:r>
        <w:rPr>
          <w:b/>
          <w:i/>
          <w:color w:val="A6A6A6" w:themeColor="background1" w:themeShade="A6"/>
          <w:sz w:val="24"/>
          <w:szCs w:val="24"/>
        </w:rPr>
        <w:t>Village</w:t>
      </w:r>
      <w:proofErr w:type="spellEnd"/>
      <w:r>
        <w:rPr>
          <w:b/>
          <w:i/>
          <w:color w:val="A6A6A6" w:themeColor="background1" w:themeShade="A6"/>
          <w:sz w:val="24"/>
          <w:szCs w:val="24"/>
        </w:rPr>
        <w:t xml:space="preserve"> per la creazione di villaggi sostenibili in Africa</w:t>
      </w:r>
    </w:p>
    <w:p w:rsidR="002E6B0A" w:rsidRDefault="00DC18A4">
      <w:r>
        <w:t xml:space="preserve">Nella giornata del 5 giugno la rete d’impresa veronese </w:t>
      </w:r>
      <w:proofErr w:type="spellStart"/>
      <w:r>
        <w:t>Energy&amp;Life</w:t>
      </w:r>
      <w:proofErr w:type="spellEnd"/>
      <w:r>
        <w:t xml:space="preserve"> </w:t>
      </w:r>
      <w:r w:rsidR="00F6595C">
        <w:t xml:space="preserve">ha </w:t>
      </w:r>
      <w:r>
        <w:t>presentato all’Expo di Milano</w:t>
      </w:r>
      <w:r w:rsidR="00F6595C">
        <w:t xml:space="preserve"> il progetto Smart Farm </w:t>
      </w:r>
      <w:proofErr w:type="spellStart"/>
      <w:r w:rsidR="00F6595C">
        <w:t>Village</w:t>
      </w:r>
      <w:proofErr w:type="spellEnd"/>
      <w:r w:rsidR="00F6595C">
        <w:t>, in collaborazione con il Padiglione africano della Sierra Leone.</w:t>
      </w:r>
    </w:p>
    <w:p w:rsidR="00F6595C" w:rsidRDefault="00F6595C"/>
    <w:p w:rsidR="00F6595C" w:rsidRDefault="00F6595C">
      <w:r>
        <w:t xml:space="preserve">A esporre il progetto era presente Germano Zanini, Presidente di </w:t>
      </w:r>
      <w:proofErr w:type="spellStart"/>
      <w:r>
        <w:t>ForGreen</w:t>
      </w:r>
      <w:proofErr w:type="spellEnd"/>
      <w:r>
        <w:t xml:space="preserve"> ed </w:t>
      </w:r>
      <w:proofErr w:type="spellStart"/>
      <w:r>
        <w:t>Energy&amp;Life</w:t>
      </w:r>
      <w:proofErr w:type="spellEnd"/>
      <w:r>
        <w:t xml:space="preserve">, insieme a Emanuela Lucchini, Presidente di ICI Caldaie, Marco </w:t>
      </w:r>
      <w:proofErr w:type="spellStart"/>
      <w:r>
        <w:t>Zecchinato</w:t>
      </w:r>
      <w:proofErr w:type="spellEnd"/>
      <w:r>
        <w:t xml:space="preserve"> di </w:t>
      </w:r>
      <w:proofErr w:type="spellStart"/>
      <w:r>
        <w:t>Mannienergy</w:t>
      </w:r>
      <w:proofErr w:type="spellEnd"/>
      <w:r>
        <w:t>, che ha presentato l’innovativa pompa idraulica alimentata a pannelli solari progettata dal gruppo. “</w:t>
      </w:r>
      <w:r w:rsidRPr="00FC1942">
        <w:rPr>
          <w:i/>
        </w:rPr>
        <w:t xml:space="preserve">Dopo la </w:t>
      </w:r>
      <w:proofErr w:type="spellStart"/>
      <w:r w:rsidRPr="00FC1942">
        <w:rPr>
          <w:i/>
        </w:rPr>
        <w:t>smart</w:t>
      </w:r>
      <w:proofErr w:type="spellEnd"/>
      <w:r w:rsidRPr="00FC1942">
        <w:rPr>
          <w:i/>
        </w:rPr>
        <w:t xml:space="preserve"> city, la città intelligente</w:t>
      </w:r>
      <w:r>
        <w:t>” ha spiegato il Presidente Zanini, “</w:t>
      </w:r>
      <w:r w:rsidRPr="00FC1942">
        <w:rPr>
          <w:i/>
        </w:rPr>
        <w:t xml:space="preserve">è venuto il momento dello </w:t>
      </w:r>
      <w:proofErr w:type="spellStart"/>
      <w:r w:rsidRPr="00FC1942">
        <w:rPr>
          <w:i/>
        </w:rPr>
        <w:t>smart</w:t>
      </w:r>
      <w:proofErr w:type="spellEnd"/>
      <w:r w:rsidRPr="00FC1942">
        <w:rPr>
          <w:i/>
        </w:rPr>
        <w:t xml:space="preserve"> </w:t>
      </w:r>
      <w:proofErr w:type="spellStart"/>
      <w:r w:rsidRPr="00FC1942">
        <w:rPr>
          <w:i/>
        </w:rPr>
        <w:t>village</w:t>
      </w:r>
      <w:proofErr w:type="spellEnd"/>
      <w:r w:rsidRPr="00FC1942">
        <w:rPr>
          <w:i/>
        </w:rPr>
        <w:t xml:space="preserve">, il villaggio sostenibile </w:t>
      </w:r>
      <w:r w:rsidR="005447A9" w:rsidRPr="00FC1942">
        <w:rPr>
          <w:i/>
        </w:rPr>
        <w:t xml:space="preserve">pensato per </w:t>
      </w:r>
      <w:r w:rsidRPr="00FC1942">
        <w:rPr>
          <w:i/>
        </w:rPr>
        <w:t>le aree rurali dei paesi in via di sviluppo</w:t>
      </w:r>
      <w:r w:rsidR="005447A9" w:rsidRPr="00FC1942">
        <w:rPr>
          <w:i/>
        </w:rPr>
        <w:t>,</w:t>
      </w:r>
      <w:r w:rsidRPr="00FC1942">
        <w:rPr>
          <w:i/>
        </w:rPr>
        <w:t xml:space="preserve"> che deve cercare di essere autonomo dal punto di vista della produzione di cibo, energia e dell’approv</w:t>
      </w:r>
      <w:r w:rsidR="005447A9" w:rsidRPr="00FC1942">
        <w:rPr>
          <w:i/>
        </w:rPr>
        <w:t>vigionamento di acqua per garantire una vita dignitosa ai suoi abitanti</w:t>
      </w:r>
      <w:r>
        <w:t>”</w:t>
      </w:r>
      <w:r w:rsidR="005447A9">
        <w:t xml:space="preserve">. </w:t>
      </w:r>
    </w:p>
    <w:p w:rsidR="00F6595C" w:rsidRDefault="005447A9">
      <w:r>
        <w:t>A</w:t>
      </w:r>
      <w:r w:rsidR="00F6595C">
        <w:t>lla conferenza stampa sono intervenuti Barbara Albonico, Project Manager dell’associazione WAME che si occupa di sensibilizzare l’opinione pubblica sul problema dell’accesso all’energia nel mondo</w:t>
      </w:r>
      <w:r>
        <w:t xml:space="preserve">, il Commissario Generale della Sierra Leone a Expo 2015 Philip </w:t>
      </w:r>
      <w:proofErr w:type="spellStart"/>
      <w:r>
        <w:t>Conteh</w:t>
      </w:r>
      <w:proofErr w:type="spellEnd"/>
      <w:r>
        <w:t xml:space="preserve"> e il Direttore del Padiglione Edward </w:t>
      </w:r>
      <w:proofErr w:type="spellStart"/>
      <w:r>
        <w:t>Yamba</w:t>
      </w:r>
      <w:proofErr w:type="spellEnd"/>
      <w:r>
        <w:t xml:space="preserve"> </w:t>
      </w:r>
      <w:proofErr w:type="spellStart"/>
      <w:r>
        <w:t>Koroma</w:t>
      </w:r>
      <w:proofErr w:type="spellEnd"/>
      <w:r w:rsidR="00F6595C">
        <w:t xml:space="preserve">.  </w:t>
      </w:r>
      <w:r>
        <w:t>“</w:t>
      </w:r>
      <w:r w:rsidR="00FC1942" w:rsidRPr="00FC1942">
        <w:rPr>
          <w:i/>
        </w:rPr>
        <w:t>L</w:t>
      </w:r>
      <w:r w:rsidRPr="00FC1942">
        <w:rPr>
          <w:i/>
        </w:rPr>
        <w:t>e tecnologie legate alla produzione di cibo ed energia sono un elemento fondamentale per la Sierra Leone e tutti i paesi in via di sviluppo</w:t>
      </w:r>
      <w:r>
        <w:t xml:space="preserve">” ha </w:t>
      </w:r>
      <w:r w:rsidR="00FC1942">
        <w:t>dichiarato</w:t>
      </w:r>
      <w:r>
        <w:t xml:space="preserve"> </w:t>
      </w:r>
      <w:r w:rsidR="00FC1942">
        <w:t xml:space="preserve">il </w:t>
      </w:r>
      <w:proofErr w:type="spellStart"/>
      <w:r w:rsidR="00FC1942">
        <w:t>Commissiario</w:t>
      </w:r>
      <w:proofErr w:type="spellEnd"/>
      <w:r>
        <w:t xml:space="preserve"> </w:t>
      </w:r>
      <w:r w:rsidR="00FC1942">
        <w:t>Generale</w:t>
      </w:r>
      <w:r>
        <w:t xml:space="preserve"> “</w:t>
      </w:r>
      <w:r w:rsidRPr="00FC1942">
        <w:rPr>
          <w:i/>
        </w:rPr>
        <w:t xml:space="preserve">la mia speranza è che molti paesi verranno ad investire e portare la loro tecnologia nel paese, per la prosperità della Sierra Leone. In particolare, il problema energetico è stato segnalato come priorità nell’agenda del Presidente della Sierra Leone. Per questo siamo qui oggi a vedere le tecnologie presentate da </w:t>
      </w:r>
      <w:proofErr w:type="spellStart"/>
      <w:r w:rsidRPr="00FC1942">
        <w:rPr>
          <w:i/>
        </w:rPr>
        <w:t>ForGreen</w:t>
      </w:r>
      <w:proofErr w:type="spellEnd"/>
      <w:r w:rsidRPr="00FC1942">
        <w:rPr>
          <w:i/>
        </w:rPr>
        <w:t xml:space="preserve"> e dalla rete </w:t>
      </w:r>
      <w:proofErr w:type="spellStart"/>
      <w:r w:rsidRPr="00FC1942">
        <w:rPr>
          <w:i/>
        </w:rPr>
        <w:t>Energy&amp;Life</w:t>
      </w:r>
      <w:proofErr w:type="spellEnd"/>
      <w:r>
        <w:t xml:space="preserve">”. </w:t>
      </w:r>
    </w:p>
    <w:p w:rsidR="00FC1942" w:rsidRDefault="00FC1942">
      <w:r>
        <w:t xml:space="preserve">La conferenza stampa si è conclusa con un pranzo offerto ai partecipanti, dove è stato servito il delizioso risotto ai profumi d’Africa preparato dalla Fiera del Riso di Isola della Scala, anch’essa partner del progetto Smart farm </w:t>
      </w:r>
      <w:proofErr w:type="spellStart"/>
      <w:r>
        <w:t>Village</w:t>
      </w:r>
      <w:proofErr w:type="spellEnd"/>
      <w:r>
        <w:t xml:space="preserve"> per la parte dello sviluppo alimentare. </w:t>
      </w:r>
    </w:p>
    <w:p w:rsidR="004112F3" w:rsidRDefault="004112F3">
      <w:bookmarkStart w:id="0" w:name="_GoBack"/>
      <w:bookmarkEnd w:id="0"/>
    </w:p>
    <w:p w:rsidR="004112F3" w:rsidRDefault="004112F3" w:rsidP="004112F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 maggiori informazioni</w:t>
      </w:r>
    </w:p>
    <w:p w:rsidR="004112F3" w:rsidRPr="003A33BE" w:rsidRDefault="004112F3" w:rsidP="004112F3">
      <w:pPr>
        <w:spacing w:line="360" w:lineRule="auto"/>
        <w:jc w:val="both"/>
        <w:rPr>
          <w:rFonts w:ascii="Arial" w:hAnsi="Arial" w:cs="Arial"/>
          <w:b/>
        </w:rPr>
      </w:pPr>
      <w:r w:rsidRPr="003A33BE">
        <w:rPr>
          <w:rFonts w:ascii="Arial" w:hAnsi="Arial" w:cs="Arial"/>
          <w:b/>
        </w:rPr>
        <w:t xml:space="preserve">Ufficio stampa </w:t>
      </w:r>
      <w:proofErr w:type="spellStart"/>
      <w:r w:rsidRPr="003A33BE">
        <w:rPr>
          <w:rFonts w:ascii="Arial" w:hAnsi="Arial" w:cs="Arial"/>
          <w:b/>
        </w:rPr>
        <w:t>ForGreen</w:t>
      </w:r>
      <w:proofErr w:type="spellEnd"/>
      <w:r w:rsidRPr="003A33BE">
        <w:rPr>
          <w:rFonts w:ascii="Arial" w:hAnsi="Arial" w:cs="Arial"/>
          <w:b/>
        </w:rPr>
        <w:t xml:space="preserve"> Spa</w:t>
      </w:r>
    </w:p>
    <w:p w:rsidR="004112F3" w:rsidRDefault="004112F3" w:rsidP="004112F3">
      <w:r w:rsidRPr="003A33BE">
        <w:rPr>
          <w:rFonts w:ascii="Arial" w:hAnsi="Arial" w:cs="Arial"/>
          <w:color w:val="7F7F7F"/>
        </w:rPr>
        <w:t xml:space="preserve">E: </w:t>
      </w:r>
      <w:hyperlink r:id="rId7" w:history="1">
        <w:r w:rsidRPr="003A33BE">
          <w:rPr>
            <w:rStyle w:val="Collegamentoipertestuale"/>
            <w:rFonts w:ascii="Arial" w:hAnsi="Arial" w:cs="Arial"/>
            <w:color w:val="7F7F7F"/>
          </w:rPr>
          <w:t>comunicazione@forgreen.it</w:t>
        </w:r>
      </w:hyperlink>
    </w:p>
    <w:sectPr w:rsidR="004112F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EC0" w:rsidRDefault="00150EC0" w:rsidP="00DC18A4">
      <w:pPr>
        <w:spacing w:after="0" w:line="240" w:lineRule="auto"/>
      </w:pPr>
      <w:r>
        <w:separator/>
      </w:r>
    </w:p>
  </w:endnote>
  <w:endnote w:type="continuationSeparator" w:id="0">
    <w:p w:rsidR="00150EC0" w:rsidRDefault="00150EC0" w:rsidP="00DC1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EC0" w:rsidRDefault="00150EC0" w:rsidP="00DC18A4">
      <w:pPr>
        <w:spacing w:after="0" w:line="240" w:lineRule="auto"/>
      </w:pPr>
      <w:r>
        <w:separator/>
      </w:r>
    </w:p>
  </w:footnote>
  <w:footnote w:type="continuationSeparator" w:id="0">
    <w:p w:rsidR="00150EC0" w:rsidRDefault="00150EC0" w:rsidP="00DC1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8A4" w:rsidRPr="00C654E1" w:rsidRDefault="00DC18A4" w:rsidP="00DC18A4">
    <w:pPr>
      <w:pBdr>
        <w:bottom w:val="single" w:sz="6" w:space="1" w:color="A6A6A6"/>
      </w:pBdr>
      <w:tabs>
        <w:tab w:val="center" w:pos="4819"/>
        <w:tab w:val="right" w:pos="9638"/>
      </w:tabs>
      <w:jc w:val="center"/>
      <w:rPr>
        <w:rFonts w:ascii="Arial" w:hAnsi="Arial" w:cs="Arial"/>
      </w:rPr>
    </w:pPr>
    <w:r>
      <w:rPr>
        <w:rFonts w:ascii="Arial" w:hAnsi="Arial" w:cs="Arial"/>
        <w:noProof/>
        <w:lang w:eastAsia="it-IT"/>
      </w:rPr>
      <w:drawing>
        <wp:inline distT="0" distB="0" distL="0" distR="0">
          <wp:extent cx="2625684" cy="896413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ergy&amp;Life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5931" cy="896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18A4" w:rsidRPr="00DC18A4" w:rsidRDefault="00DC18A4" w:rsidP="00DC18A4">
    <w:pPr>
      <w:spacing w:before="240"/>
      <w:jc w:val="center"/>
      <w:rPr>
        <w:rFonts w:ascii="Trebuchet MS" w:hAnsi="Trebuchet MS"/>
        <w:b/>
        <w:color w:val="A6A6A6"/>
      </w:rPr>
    </w:pPr>
    <w:r w:rsidRPr="00C654E1">
      <w:rPr>
        <w:rFonts w:ascii="Trebuchet MS" w:hAnsi="Trebuchet MS"/>
        <w:b/>
        <w:color w:val="A6A6A6"/>
      </w:rPr>
      <w:t>COMUNICATO STAMPA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A4"/>
    <w:rsid w:val="00150EC0"/>
    <w:rsid w:val="00287C63"/>
    <w:rsid w:val="002E6B0A"/>
    <w:rsid w:val="004112F3"/>
    <w:rsid w:val="005447A9"/>
    <w:rsid w:val="0069222B"/>
    <w:rsid w:val="007F427C"/>
    <w:rsid w:val="00DC18A4"/>
    <w:rsid w:val="00E06083"/>
    <w:rsid w:val="00F6595C"/>
    <w:rsid w:val="00FC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18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1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18A4"/>
  </w:style>
  <w:style w:type="paragraph" w:styleId="Pidipagina">
    <w:name w:val="footer"/>
    <w:basedOn w:val="Normale"/>
    <w:link w:val="PidipaginaCarattere"/>
    <w:uiPriority w:val="99"/>
    <w:unhideWhenUsed/>
    <w:rsid w:val="00DC1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18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18A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112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18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1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18A4"/>
  </w:style>
  <w:style w:type="paragraph" w:styleId="Pidipagina">
    <w:name w:val="footer"/>
    <w:basedOn w:val="Normale"/>
    <w:link w:val="PidipaginaCarattere"/>
    <w:uiPriority w:val="99"/>
    <w:unhideWhenUsed/>
    <w:rsid w:val="00DC1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18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18A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112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icazione@forgreen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Poletti</dc:creator>
  <cp:lastModifiedBy>Federica Poletti</cp:lastModifiedBy>
  <cp:revision>3</cp:revision>
  <dcterms:created xsi:type="dcterms:W3CDTF">2015-06-09T10:11:00Z</dcterms:created>
  <dcterms:modified xsi:type="dcterms:W3CDTF">2015-06-09T15:17:00Z</dcterms:modified>
</cp:coreProperties>
</file>